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5584"/>
      </w:tblGrid>
      <w:tr w:rsidR="00AB4168" w:rsidRPr="0025016A">
        <w:trPr>
          <w:trHeight w:val="562"/>
        </w:trPr>
        <w:tc>
          <w:tcPr>
            <w:tcW w:w="8936" w:type="dxa"/>
            <w:gridSpan w:val="2"/>
            <w:tcBorders>
              <w:bottom w:val="thinThickMediumGap" w:sz="9" w:space="0" w:color="A2CDF3"/>
            </w:tcBorders>
            <w:shd w:val="clear" w:color="auto" w:fill="A2CDF3"/>
          </w:tcPr>
          <w:p w:rsidR="00AB4168" w:rsidRPr="0025016A" w:rsidRDefault="0025016A">
            <w:pPr>
              <w:pStyle w:val="TableParagraph"/>
              <w:spacing w:before="2" w:line="270" w:lineRule="atLeast"/>
              <w:ind w:right="521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IZVJEŠĆE O PROVEDENOM SAVJETOVANJU SA ZAINTERESIRANOM JAVNOŠĆU O NACRTU PRORAČUNA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GRADA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PAKRACA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2025.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GODINU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 PROJEKCIJAMA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2026.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2027.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GODINU</w:t>
            </w:r>
          </w:p>
        </w:tc>
      </w:tr>
      <w:tr w:rsidR="00AB4168" w:rsidRPr="0025016A" w:rsidTr="0025016A">
        <w:trPr>
          <w:trHeight w:val="806"/>
        </w:trPr>
        <w:tc>
          <w:tcPr>
            <w:tcW w:w="3352" w:type="dxa"/>
            <w:tcBorders>
              <w:top w:val="thickThinMediumGap" w:sz="9" w:space="0" w:color="A2CDF3"/>
            </w:tcBorders>
          </w:tcPr>
          <w:p w:rsidR="00AB4168" w:rsidRPr="0025016A" w:rsidRDefault="0025016A">
            <w:pPr>
              <w:pStyle w:val="TableParagraph"/>
              <w:spacing w:before="36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  <w:r w:rsidRPr="002501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dokumenta</w:t>
            </w:r>
          </w:p>
        </w:tc>
        <w:tc>
          <w:tcPr>
            <w:tcW w:w="5584" w:type="dxa"/>
            <w:tcBorders>
              <w:top w:val="thickThinMediumGap" w:sz="9" w:space="0" w:color="A2CDF3"/>
            </w:tcBorders>
          </w:tcPr>
          <w:p w:rsidR="00AB4168" w:rsidRPr="0025016A" w:rsidRDefault="0025016A">
            <w:pPr>
              <w:pStyle w:val="TableParagraph"/>
              <w:spacing w:before="36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Izvješće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provedenom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savjetovanju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zainteresiranom</w:t>
            </w:r>
          </w:p>
          <w:p w:rsidR="00AB4168" w:rsidRPr="0025016A" w:rsidRDefault="0025016A">
            <w:pPr>
              <w:pStyle w:val="TableParagraph"/>
              <w:spacing w:before="0"/>
              <w:ind w:left="40" w:right="52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javnošću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nacrtu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proračuna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Grada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Pakraca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2025.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godinu s projekcijama za 2025. i 2026. godinu</w:t>
            </w:r>
          </w:p>
        </w:tc>
      </w:tr>
      <w:tr w:rsidR="00AB4168" w:rsidRPr="0025016A" w:rsidTr="0025016A">
        <w:trPr>
          <w:trHeight w:val="507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Stvaratelj</w:t>
            </w:r>
            <w:r w:rsidRPr="0025016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dokumenta,</w:t>
            </w:r>
            <w:r w:rsidRPr="0025016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tijelo</w:t>
            </w:r>
            <w:r w:rsidRPr="0025016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koje provodi savjetovanje</w:t>
            </w:r>
          </w:p>
        </w:tc>
        <w:tc>
          <w:tcPr>
            <w:tcW w:w="5584" w:type="dxa"/>
          </w:tcPr>
          <w:p w:rsidR="00AB4168" w:rsidRPr="0025016A" w:rsidRDefault="0025016A">
            <w:pPr>
              <w:pStyle w:val="TableParagraph"/>
              <w:spacing w:before="4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Grad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Pakrac,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Upravni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odjel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pravne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poslove</w:t>
            </w:r>
            <w:r w:rsidRPr="002501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501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financije</w:t>
            </w:r>
          </w:p>
        </w:tc>
      </w:tr>
      <w:tr w:rsidR="00AB4168" w:rsidRPr="0025016A" w:rsidTr="0025016A">
        <w:trPr>
          <w:trHeight w:val="473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Svrha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dokumenta</w:t>
            </w:r>
          </w:p>
        </w:tc>
        <w:tc>
          <w:tcPr>
            <w:tcW w:w="5584" w:type="dxa"/>
          </w:tcPr>
          <w:p w:rsidR="00AB4168" w:rsidRPr="0025016A" w:rsidRDefault="0025016A">
            <w:pPr>
              <w:pStyle w:val="TableParagraph"/>
              <w:spacing w:before="4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Izvješćivanje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provedenom</w:t>
            </w:r>
            <w:r w:rsidRPr="002501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savjetovanju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 xml:space="preserve">zainteresiranom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javnošću</w:t>
            </w:r>
          </w:p>
        </w:tc>
      </w:tr>
      <w:tr w:rsidR="00AB4168" w:rsidRPr="0025016A">
        <w:trPr>
          <w:trHeight w:val="503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dokumenta</w:t>
            </w:r>
          </w:p>
        </w:tc>
        <w:tc>
          <w:tcPr>
            <w:tcW w:w="5584" w:type="dxa"/>
          </w:tcPr>
          <w:p w:rsidR="00AB4168" w:rsidRPr="0025016A" w:rsidRDefault="0025016A">
            <w:pPr>
              <w:pStyle w:val="TableParagraph"/>
              <w:spacing w:before="4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9.12.2024.</w:t>
            </w:r>
          </w:p>
        </w:tc>
      </w:tr>
      <w:tr w:rsidR="00AB4168" w:rsidRPr="0025016A">
        <w:trPr>
          <w:trHeight w:val="508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Vrsta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dokumenta</w:t>
            </w:r>
          </w:p>
        </w:tc>
        <w:tc>
          <w:tcPr>
            <w:tcW w:w="5584" w:type="dxa"/>
          </w:tcPr>
          <w:p w:rsidR="00AB4168" w:rsidRPr="0025016A" w:rsidRDefault="0025016A">
            <w:pPr>
              <w:pStyle w:val="TableParagraph"/>
              <w:spacing w:before="4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Izvješće</w:t>
            </w:r>
          </w:p>
        </w:tc>
      </w:tr>
      <w:tr w:rsidR="00AB4168" w:rsidRPr="0025016A" w:rsidTr="0025016A">
        <w:trPr>
          <w:trHeight w:val="477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Naziv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nacrta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općeg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akta</w:t>
            </w:r>
          </w:p>
        </w:tc>
        <w:tc>
          <w:tcPr>
            <w:tcW w:w="5584" w:type="dxa"/>
          </w:tcPr>
          <w:p w:rsidR="00AB4168" w:rsidRPr="0025016A" w:rsidRDefault="0025016A">
            <w:pPr>
              <w:pStyle w:val="TableParagraph"/>
              <w:spacing w:before="4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Prijedlog proračuna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Grada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Pakraca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2025.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godinu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</w:t>
            </w:r>
          </w:p>
          <w:p w:rsidR="00AB4168" w:rsidRPr="0025016A" w:rsidRDefault="0025016A">
            <w:pPr>
              <w:pStyle w:val="TableParagraph"/>
              <w:spacing w:before="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projekcijama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2026.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2027.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godinu</w:t>
            </w:r>
          </w:p>
        </w:tc>
      </w:tr>
      <w:tr w:rsidR="00AB4168" w:rsidRPr="0025016A">
        <w:trPr>
          <w:trHeight w:val="618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Naziv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tijela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nadležnog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izradu</w:t>
            </w:r>
          </w:p>
          <w:p w:rsidR="00AB4168" w:rsidRPr="0025016A" w:rsidRDefault="002501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nacrta</w:t>
            </w:r>
          </w:p>
        </w:tc>
        <w:tc>
          <w:tcPr>
            <w:tcW w:w="5584" w:type="dxa"/>
          </w:tcPr>
          <w:p w:rsidR="00AB4168" w:rsidRPr="0025016A" w:rsidRDefault="0025016A">
            <w:pPr>
              <w:pStyle w:val="TableParagraph"/>
              <w:spacing w:before="4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Upravni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odjel</w:t>
            </w:r>
            <w:r w:rsidRPr="002501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pravne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poslove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501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financije</w:t>
            </w:r>
          </w:p>
        </w:tc>
      </w:tr>
      <w:tr w:rsidR="00AB4168" w:rsidRPr="0025016A" w:rsidTr="0025016A">
        <w:trPr>
          <w:trHeight w:val="934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predstavnici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zainteresirane</w:t>
            </w:r>
          </w:p>
          <w:p w:rsidR="00AB4168" w:rsidRPr="0025016A" w:rsidRDefault="0025016A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javnosti bili uključeni u postupak izrade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odnosno</w:t>
            </w:r>
            <w:r w:rsidRPr="0025016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rad</w:t>
            </w:r>
            <w:r w:rsidRPr="0025016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stručne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radne skupine za izradu nacrta?</w:t>
            </w:r>
          </w:p>
        </w:tc>
        <w:tc>
          <w:tcPr>
            <w:tcW w:w="5584" w:type="dxa"/>
          </w:tcPr>
          <w:p w:rsidR="00AB4168" w:rsidRPr="0025016A" w:rsidRDefault="00FC1105">
            <w:pPr>
              <w:pStyle w:val="TableParagraph"/>
              <w:spacing w:before="4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Nije primjenjivo</w:t>
            </w:r>
          </w:p>
        </w:tc>
      </w:tr>
      <w:tr w:rsidR="00AB4168" w:rsidRPr="0025016A" w:rsidTr="0025016A">
        <w:trPr>
          <w:trHeight w:val="2637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Je li nacrt bio objavljen na internetskim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stranicama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r w:rsidRPr="002501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drugi odgovarajući način?</w:t>
            </w:r>
          </w:p>
          <w:p w:rsidR="00AB4168" w:rsidRPr="0025016A" w:rsidRDefault="00AB4168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168" w:rsidRPr="0025016A" w:rsidRDefault="0025016A">
            <w:pPr>
              <w:pStyle w:val="TableParagraph"/>
              <w:spacing w:before="0"/>
              <w:ind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Ako</w:t>
            </w:r>
            <w:r w:rsidRPr="002501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jest,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kada</w:t>
            </w:r>
            <w:r w:rsidRPr="002501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nacrt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objavljen,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 kojoj</w:t>
            </w:r>
            <w:r w:rsidRPr="002501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internetskoj</w:t>
            </w:r>
            <w:r w:rsidRPr="002501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stranici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501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koliko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 xml:space="preserve">je vremena ostavljeno za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savjetovanje?</w:t>
            </w:r>
          </w:p>
          <w:p w:rsidR="00AB4168" w:rsidRPr="0025016A" w:rsidRDefault="00AB4168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168" w:rsidRPr="0025016A" w:rsidRDefault="0025016A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Ako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 xml:space="preserve">nije,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zašto?</w:t>
            </w:r>
          </w:p>
        </w:tc>
        <w:tc>
          <w:tcPr>
            <w:tcW w:w="5584" w:type="dxa"/>
          </w:tcPr>
          <w:p w:rsidR="00AB4168" w:rsidRPr="0025016A" w:rsidRDefault="0025016A">
            <w:pPr>
              <w:pStyle w:val="TableParagraph"/>
              <w:spacing w:before="4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Da</w:t>
            </w:r>
          </w:p>
          <w:p w:rsidR="00AB4168" w:rsidRPr="0025016A" w:rsidRDefault="00AB4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168" w:rsidRPr="0025016A" w:rsidRDefault="00AB4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168" w:rsidRPr="0025016A" w:rsidRDefault="00AB4168">
            <w:pPr>
              <w:pStyle w:val="TableParagraph"/>
              <w:spacing w:before="47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168" w:rsidRPr="0025016A" w:rsidRDefault="0025016A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 xml:space="preserve">Nacrt je objavljen na web stranici Grad Pakraca </w:t>
            </w:r>
            <w:hyperlink r:id="rId5">
              <w:r w:rsidRPr="0025016A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www.pakrac.hr</w:t>
              </w:r>
            </w:hyperlink>
            <w:r w:rsidRPr="0025016A">
              <w:rPr>
                <w:rFonts w:asciiTheme="minorHAnsi" w:hAnsiTheme="minorHAnsi" w:cstheme="minorHAnsi"/>
                <w:color w:val="0462C1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dana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studenoga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2024.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savjetovanje bilo otvoreno do 6. prosinca 2024. g.</w:t>
            </w:r>
          </w:p>
          <w:p w:rsidR="00AB4168" w:rsidRPr="0025016A" w:rsidRDefault="00AB4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168" w:rsidRPr="0025016A" w:rsidRDefault="00AB4168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168" w:rsidRPr="0025016A" w:rsidRDefault="00FC1105">
            <w:pPr>
              <w:pStyle w:val="TableParagraph"/>
              <w:spacing w:before="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Nije primjenjivo</w:t>
            </w:r>
          </w:p>
        </w:tc>
      </w:tr>
      <w:tr w:rsidR="00AB4168" w:rsidRPr="0025016A">
        <w:trPr>
          <w:trHeight w:val="887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4" w:line="26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2501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predstavnici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zainteresirane</w:t>
            </w:r>
          </w:p>
          <w:p w:rsidR="00AB4168" w:rsidRPr="0025016A" w:rsidRDefault="0025016A">
            <w:pPr>
              <w:pStyle w:val="TableParagraph"/>
              <w:spacing w:before="0" w:line="26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javnosti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dostavili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svoja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očitovanja?</w:t>
            </w:r>
          </w:p>
        </w:tc>
        <w:tc>
          <w:tcPr>
            <w:tcW w:w="5584" w:type="dxa"/>
          </w:tcPr>
          <w:p w:rsidR="00AB4168" w:rsidRPr="0025016A" w:rsidRDefault="0025016A" w:rsidP="0025016A">
            <w:pPr>
              <w:pStyle w:val="TableParagraph"/>
              <w:spacing w:before="46" w:line="237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Na nacrt proračuna Grada Pakraca za 2025. godinu s projekcijama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2026.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2027.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godinu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FC1105">
              <w:rPr>
                <w:rFonts w:asciiTheme="minorHAnsi" w:hAnsiTheme="minorHAnsi" w:cstheme="minorHAnsi"/>
                <w:sz w:val="20"/>
                <w:szCs w:val="20"/>
              </w:rPr>
              <w:t>nije pristigla niti jedna primjedba, prijedlog ili mišljenje predstavnika zainteresirane javnosti</w:t>
            </w:r>
          </w:p>
        </w:tc>
      </w:tr>
      <w:tr w:rsidR="00AB4168" w:rsidRPr="0025016A" w:rsidTr="0025016A">
        <w:trPr>
          <w:trHeight w:val="1471"/>
        </w:trPr>
        <w:tc>
          <w:tcPr>
            <w:tcW w:w="3352" w:type="dxa"/>
          </w:tcPr>
          <w:p w:rsidR="00AB4168" w:rsidRPr="0025016A" w:rsidRDefault="0025016A" w:rsidP="0025016A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ANALIZA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DOSTAVLJENIH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PRIMJEDBI</w:t>
            </w:r>
          </w:p>
          <w:p w:rsidR="00AB4168" w:rsidRPr="0025016A" w:rsidRDefault="0025016A" w:rsidP="0025016A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Primjedbe</w:t>
            </w:r>
            <w:r w:rsidRPr="002501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koje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2501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prihvaćene</w:t>
            </w:r>
          </w:p>
          <w:p w:rsidR="00AB4168" w:rsidRPr="0025016A" w:rsidRDefault="0025016A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Primjedbe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koje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nisu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prihvaćene</w:t>
            </w:r>
            <w:r w:rsidRPr="002501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i obrazloženje razloga za</w:t>
            </w:r>
          </w:p>
          <w:p w:rsidR="00AB4168" w:rsidRPr="0025016A" w:rsidRDefault="002501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neprihvaćanje</w:t>
            </w:r>
          </w:p>
        </w:tc>
        <w:tc>
          <w:tcPr>
            <w:tcW w:w="5584" w:type="dxa"/>
          </w:tcPr>
          <w:p w:rsidR="00AB4168" w:rsidRPr="0025016A" w:rsidRDefault="00FC1105">
            <w:pPr>
              <w:pStyle w:val="TableParagraph"/>
              <w:spacing w:before="4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Nije primjenjivo</w:t>
            </w:r>
          </w:p>
        </w:tc>
      </w:tr>
      <w:tr w:rsidR="00AB4168" w:rsidRPr="0025016A">
        <w:trPr>
          <w:trHeight w:val="508"/>
        </w:trPr>
        <w:tc>
          <w:tcPr>
            <w:tcW w:w="3352" w:type="dxa"/>
          </w:tcPr>
          <w:p w:rsidR="00AB4168" w:rsidRPr="0025016A" w:rsidRDefault="0025016A">
            <w:pPr>
              <w:pStyle w:val="TableParagraph"/>
              <w:spacing w:before="45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Troškovi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provedenog</w:t>
            </w:r>
            <w:r w:rsidRPr="002501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savjetovanja</w:t>
            </w:r>
          </w:p>
        </w:tc>
        <w:tc>
          <w:tcPr>
            <w:tcW w:w="5584" w:type="dxa"/>
          </w:tcPr>
          <w:p w:rsidR="00AB4168" w:rsidRPr="0025016A" w:rsidRDefault="0025016A">
            <w:pPr>
              <w:pStyle w:val="TableParagraph"/>
              <w:spacing w:before="45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6A">
              <w:rPr>
                <w:rFonts w:asciiTheme="minorHAnsi" w:hAnsiTheme="minorHAnsi" w:cstheme="minorHAnsi"/>
                <w:sz w:val="20"/>
                <w:szCs w:val="20"/>
              </w:rPr>
              <w:t>Bez</w:t>
            </w:r>
            <w:r w:rsidRPr="002501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501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troškova</w:t>
            </w:r>
          </w:p>
        </w:tc>
      </w:tr>
    </w:tbl>
    <w:p w:rsidR="00AB4168" w:rsidRPr="0025016A" w:rsidRDefault="00AB4168" w:rsidP="0025016A">
      <w:pPr>
        <w:pStyle w:val="Tijeloteksta"/>
        <w:ind w:right="12963"/>
        <w:rPr>
          <w:rFonts w:asciiTheme="minorHAnsi" w:hAnsiTheme="minorHAnsi" w:cstheme="minorHAnsi"/>
        </w:rPr>
      </w:pPr>
      <w:bookmarkStart w:id="0" w:name="_GoBack"/>
      <w:bookmarkEnd w:id="0"/>
    </w:p>
    <w:sectPr w:rsidR="00AB4168" w:rsidRPr="0025016A" w:rsidSect="00FC1105">
      <w:pgSz w:w="11910" w:h="16840"/>
      <w:pgMar w:top="480" w:right="280" w:bottom="4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B4168"/>
    <w:rsid w:val="0025016A"/>
    <w:rsid w:val="00AB4168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localhost/C:/Users/Korisnik/Downloads/www.pak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EConReportHeader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EConReportHeader</dc:title>
  <dc:creator>Korisnik</dc:creator>
  <cp:lastModifiedBy>Katarina Plavček</cp:lastModifiedBy>
  <cp:revision>3</cp:revision>
  <dcterms:created xsi:type="dcterms:W3CDTF">2024-12-11T15:43:00Z</dcterms:created>
  <dcterms:modified xsi:type="dcterms:W3CDTF">2024-12-12T15:34:00Z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3-Heights(TM) PDF Security Shell 4.8.25.2 (http://www.pdf-tools.com)</vt:lpwstr>
  </property>
</Properties>
</file>