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1D" w:rsidRPr="00E64B03" w:rsidRDefault="00752DBA" w:rsidP="00752DBA">
      <w:pPr>
        <w:jc w:val="center"/>
        <w:rPr>
          <w:b/>
        </w:rPr>
      </w:pPr>
      <w:r w:rsidRPr="00E64B03">
        <w:rPr>
          <w:b/>
        </w:rPr>
        <w:t>BILJEŠKE UZ FINANCIJSKO IZVJEŠĆE ZA RAZDOBLJE</w:t>
      </w:r>
    </w:p>
    <w:p w:rsidR="00752DBA" w:rsidRPr="00E64B03" w:rsidRDefault="00CD74C5" w:rsidP="00752DBA">
      <w:pPr>
        <w:jc w:val="center"/>
        <w:rPr>
          <w:b/>
        </w:rPr>
      </w:pPr>
      <w:r w:rsidRPr="00E64B03">
        <w:rPr>
          <w:b/>
        </w:rPr>
        <w:t>OD 01.01.-31</w:t>
      </w:r>
      <w:r w:rsidR="00752DBA" w:rsidRPr="00E64B03">
        <w:rPr>
          <w:b/>
        </w:rPr>
        <w:t>.</w:t>
      </w:r>
      <w:r w:rsidRPr="00E64B03">
        <w:rPr>
          <w:b/>
        </w:rPr>
        <w:t>12</w:t>
      </w:r>
      <w:r w:rsidR="00D605B8" w:rsidRPr="00E64B03">
        <w:rPr>
          <w:b/>
        </w:rPr>
        <w:t xml:space="preserve">.2021.g.                          </w:t>
      </w:r>
    </w:p>
    <w:p w:rsidR="00752DBA" w:rsidRDefault="00752DBA" w:rsidP="00752DBA">
      <w:pPr>
        <w:jc w:val="center"/>
      </w:pPr>
    </w:p>
    <w:p w:rsidR="00752DBA" w:rsidRPr="00E64B03" w:rsidRDefault="00752DBA" w:rsidP="00752DBA">
      <w:pPr>
        <w:rPr>
          <w:b/>
        </w:rPr>
      </w:pPr>
      <w:r w:rsidRPr="00E64B03">
        <w:rPr>
          <w:b/>
        </w:rPr>
        <w:t>Naziv obveznika :GRAD PAKRAC</w:t>
      </w:r>
    </w:p>
    <w:p w:rsidR="00752DBA" w:rsidRPr="00E64B03" w:rsidRDefault="00752DBA" w:rsidP="00752DBA">
      <w:pPr>
        <w:rPr>
          <w:b/>
        </w:rPr>
      </w:pPr>
      <w:r w:rsidRPr="00E64B03">
        <w:rPr>
          <w:b/>
        </w:rPr>
        <w:t>RKP: 32570</w:t>
      </w:r>
      <w:bookmarkStart w:id="0" w:name="_GoBack"/>
      <w:bookmarkEnd w:id="0"/>
    </w:p>
    <w:p w:rsidR="00752DBA" w:rsidRPr="00E64B03" w:rsidRDefault="00752DBA" w:rsidP="00752DBA">
      <w:pPr>
        <w:rPr>
          <w:b/>
        </w:rPr>
      </w:pPr>
      <w:r w:rsidRPr="00E64B03">
        <w:rPr>
          <w:b/>
        </w:rPr>
        <w:t>OIB:79689915301</w:t>
      </w:r>
    </w:p>
    <w:p w:rsidR="00752DBA" w:rsidRPr="00E64B03" w:rsidRDefault="00752DBA" w:rsidP="00752DBA">
      <w:pPr>
        <w:rPr>
          <w:b/>
        </w:rPr>
      </w:pPr>
      <w:r w:rsidRPr="00E64B03">
        <w:rPr>
          <w:b/>
        </w:rPr>
        <w:t>ADRESA: TRG BANA J. JELAČIĆA 18  34550 PAKRAC</w:t>
      </w:r>
    </w:p>
    <w:p w:rsidR="00752DBA" w:rsidRPr="00E64B03" w:rsidRDefault="00752DBA" w:rsidP="00752DBA">
      <w:pPr>
        <w:rPr>
          <w:b/>
        </w:rPr>
      </w:pPr>
      <w:r w:rsidRPr="00E64B03">
        <w:rPr>
          <w:b/>
        </w:rPr>
        <w:t>RAZINA: 22</w:t>
      </w:r>
    </w:p>
    <w:p w:rsidR="00752DBA" w:rsidRPr="00E64B03" w:rsidRDefault="00752DBA" w:rsidP="00752DBA">
      <w:pPr>
        <w:rPr>
          <w:b/>
        </w:rPr>
      </w:pPr>
      <w:r w:rsidRPr="00E64B03">
        <w:rPr>
          <w:b/>
        </w:rPr>
        <w:t>DJELATNOST: 8411</w:t>
      </w:r>
    </w:p>
    <w:p w:rsidR="00752DBA" w:rsidRPr="00E64B03" w:rsidRDefault="00752DBA" w:rsidP="00752DBA">
      <w:pPr>
        <w:rPr>
          <w:b/>
        </w:rPr>
      </w:pPr>
      <w:r w:rsidRPr="00E64B03">
        <w:rPr>
          <w:b/>
        </w:rPr>
        <w:t>ŠIFRA GRADA: 318</w:t>
      </w:r>
    </w:p>
    <w:p w:rsidR="00752DBA" w:rsidRPr="00E64B03" w:rsidRDefault="00752DBA" w:rsidP="00752DBA">
      <w:pPr>
        <w:rPr>
          <w:b/>
        </w:rPr>
      </w:pPr>
    </w:p>
    <w:p w:rsidR="00752DBA" w:rsidRPr="00E64B03" w:rsidRDefault="00752DBA" w:rsidP="00752DBA">
      <w:pPr>
        <w:rPr>
          <w:b/>
        </w:rPr>
      </w:pPr>
      <w:r w:rsidRPr="00E64B03">
        <w:rPr>
          <w:b/>
        </w:rPr>
        <w:t>Bilj</w:t>
      </w:r>
      <w:r w:rsidR="0085221B" w:rsidRPr="00E64B03">
        <w:rPr>
          <w:b/>
        </w:rPr>
        <w:t>e</w:t>
      </w:r>
      <w:r w:rsidRPr="00E64B03">
        <w:rPr>
          <w:b/>
        </w:rPr>
        <w:t>ške uz obrazac PR-RAS</w:t>
      </w:r>
    </w:p>
    <w:p w:rsidR="00057D88" w:rsidRPr="00E64B03" w:rsidRDefault="00057D88" w:rsidP="00752DBA">
      <w:r w:rsidRPr="00E64B03">
        <w:t>Grad Pakrac ostvario je u izvještajnom</w:t>
      </w:r>
      <w:r w:rsidR="00D605B8" w:rsidRPr="00E64B03">
        <w:t xml:space="preserve"> razdoblju ukupno prihoda u iznosu od =42.746.886</w:t>
      </w:r>
      <w:r w:rsidRPr="00E64B03">
        <w:t xml:space="preserve"> kn i to prihode poslo</w:t>
      </w:r>
      <w:r w:rsidR="00D605B8" w:rsidRPr="00E64B03">
        <w:t>vanja u iznosu od =42.114.295</w:t>
      </w:r>
      <w:r w:rsidRPr="00E64B03">
        <w:t xml:space="preserve"> kn i prihode od</w:t>
      </w:r>
      <w:r w:rsidR="00D605B8" w:rsidRPr="00E64B03">
        <w:t xml:space="preserve"> prodaje </w:t>
      </w:r>
      <w:r w:rsidRPr="00E64B03">
        <w:t xml:space="preserve"> nefinancijske</w:t>
      </w:r>
      <w:r w:rsidR="00D605B8" w:rsidRPr="00E64B03">
        <w:t xml:space="preserve"> imovine u iznosu od =387.050</w:t>
      </w:r>
      <w:r w:rsidR="006D5208" w:rsidRPr="00E64B03">
        <w:t xml:space="preserve"> kn, te primitke  od financijske imovine i zaduživanja u </w:t>
      </w:r>
      <w:r w:rsidR="00D605B8" w:rsidRPr="00E64B03">
        <w:t>iznosu od =245.541</w:t>
      </w:r>
      <w:r w:rsidR="006D5208" w:rsidRPr="00E64B03">
        <w:t xml:space="preserve"> kn.</w:t>
      </w:r>
      <w:r w:rsidR="00D605B8" w:rsidRPr="00E64B03">
        <w:t xml:space="preserve"> Ukupno  povećanje u odnosu na isto  izvještajno razdoblje prethodne godine iznosi 9%.</w:t>
      </w:r>
    </w:p>
    <w:p w:rsidR="00336BE1" w:rsidRPr="00E64B03" w:rsidRDefault="00057D88" w:rsidP="00752DBA">
      <w:pPr>
        <w:rPr>
          <w:b/>
          <w:sz w:val="28"/>
          <w:szCs w:val="28"/>
        </w:rPr>
      </w:pPr>
      <w:r w:rsidRPr="00E64B03">
        <w:rPr>
          <w:b/>
          <w:sz w:val="28"/>
          <w:szCs w:val="28"/>
        </w:rPr>
        <w:t>PRIHODI POSLOVANJA</w:t>
      </w:r>
    </w:p>
    <w:p w:rsidR="00752DBA" w:rsidRPr="00E64B03" w:rsidRDefault="00752DBA" w:rsidP="00752DBA">
      <w:r w:rsidRPr="00E64B03">
        <w:rPr>
          <w:b/>
        </w:rPr>
        <w:t>AOP 00</w:t>
      </w:r>
      <w:r w:rsidR="00872314" w:rsidRPr="00E64B03">
        <w:rPr>
          <w:b/>
        </w:rPr>
        <w:t>3</w:t>
      </w:r>
      <w:r w:rsidRPr="00E64B03">
        <w:t xml:space="preserve">- </w:t>
      </w:r>
      <w:r w:rsidRPr="00E64B03">
        <w:rPr>
          <w:b/>
        </w:rPr>
        <w:t>Porez i prirez na dohodak od nesamostalnog rada</w:t>
      </w:r>
      <w:r w:rsidRPr="00E64B03">
        <w:t>-  stavka r</w:t>
      </w:r>
      <w:r w:rsidR="00872314" w:rsidRPr="00E64B03">
        <w:t>e</w:t>
      </w:r>
      <w:r w:rsidR="008136B6" w:rsidRPr="00E64B03">
        <w:t>alizirana u iznosu od =</w:t>
      </w:r>
      <w:r w:rsidR="00F3439D" w:rsidRPr="00E64B03">
        <w:t xml:space="preserve">8.229.708 </w:t>
      </w:r>
      <w:r w:rsidR="00246F78" w:rsidRPr="00E64B03">
        <w:t xml:space="preserve">kn </w:t>
      </w:r>
      <w:r w:rsidR="00057D88" w:rsidRPr="00E64B03">
        <w:t>.</w:t>
      </w:r>
      <w:r w:rsidR="00246F78" w:rsidRPr="00E64B03">
        <w:t>N</w:t>
      </w:r>
      <w:r w:rsidR="008136B6" w:rsidRPr="00E64B03">
        <w:t xml:space="preserve">a navedenoj </w:t>
      </w:r>
      <w:r w:rsidR="008136B6" w:rsidRPr="00E64B03">
        <w:rPr>
          <w:b/>
        </w:rPr>
        <w:t>AOP</w:t>
      </w:r>
      <w:r w:rsidR="008136B6" w:rsidRPr="00E64B03">
        <w:t xml:space="preserve"> oznaci zbrojno je prikazan </w:t>
      </w:r>
      <w:r w:rsidR="008136B6" w:rsidRPr="00E64B03">
        <w:rPr>
          <w:b/>
          <w:i/>
        </w:rPr>
        <w:t>prihod od poreza na dohodak</w:t>
      </w:r>
      <w:r w:rsidR="008136B6" w:rsidRPr="00E64B03">
        <w:t xml:space="preserve"> u iznosu od =</w:t>
      </w:r>
      <w:r w:rsidR="00F3439D" w:rsidRPr="00E64B03">
        <w:rPr>
          <w:b/>
        </w:rPr>
        <w:t>9.499.178</w:t>
      </w:r>
      <w:r w:rsidR="00940F0F" w:rsidRPr="00E64B03">
        <w:t xml:space="preserve"> kn</w:t>
      </w:r>
      <w:r w:rsidR="00F3439D" w:rsidRPr="00E64B03">
        <w:t>, prihod od uplate poreza po godišnjoj prijavi u iznosu od =251.654</w:t>
      </w:r>
      <w:r w:rsidR="00246F78" w:rsidRPr="00E64B03">
        <w:t xml:space="preserve"> kn</w:t>
      </w:r>
      <w:r w:rsidR="00940F0F" w:rsidRPr="00E64B03">
        <w:t>,</w:t>
      </w:r>
      <w:r w:rsidR="00246F78" w:rsidRPr="00E64B03">
        <w:t xml:space="preserve"> kao i </w:t>
      </w:r>
      <w:r w:rsidR="00940F0F" w:rsidRPr="00E64B03">
        <w:t xml:space="preserve"> </w:t>
      </w:r>
      <w:r w:rsidR="00940F0F" w:rsidRPr="00E64B03">
        <w:rPr>
          <w:b/>
        </w:rPr>
        <w:t>povrat poreza po godišnjoj prijavi</w:t>
      </w:r>
      <w:r w:rsidR="00940F0F" w:rsidRPr="00E64B03">
        <w:t xml:space="preserve"> u iznosu od  </w:t>
      </w:r>
      <w:r w:rsidR="006D5208" w:rsidRPr="00E64B03">
        <w:rPr>
          <w:b/>
        </w:rPr>
        <w:t>= -</w:t>
      </w:r>
      <w:r w:rsidR="00F3439D" w:rsidRPr="00E64B03">
        <w:rPr>
          <w:b/>
        </w:rPr>
        <w:t>1.491.124</w:t>
      </w:r>
      <w:r w:rsidR="00940F0F" w:rsidRPr="00E64B03">
        <w:t xml:space="preserve"> kn.</w:t>
      </w:r>
      <w:r w:rsidR="00246F78" w:rsidRPr="00E64B03">
        <w:t xml:space="preserve"> </w:t>
      </w:r>
      <w:r w:rsidR="00F3439D" w:rsidRPr="00E64B03">
        <w:t>Smanjenje na ovoj AOP oznaci od 58% nastalo je zbog ukidanja uplate prihoda po osnovi fiskalnog izravnanja.</w:t>
      </w:r>
    </w:p>
    <w:p w:rsidR="00752DBA" w:rsidRPr="00E64B03" w:rsidRDefault="00752DBA" w:rsidP="00752DBA">
      <w:r w:rsidRPr="00E64B03">
        <w:rPr>
          <w:b/>
        </w:rPr>
        <w:t>AOP 0</w:t>
      </w:r>
      <w:r w:rsidR="00872314" w:rsidRPr="00E64B03">
        <w:rPr>
          <w:b/>
        </w:rPr>
        <w:t>18</w:t>
      </w:r>
      <w:r w:rsidR="00872314" w:rsidRPr="00E64B03">
        <w:t xml:space="preserve">- </w:t>
      </w:r>
      <w:r w:rsidR="00872314" w:rsidRPr="00E64B03">
        <w:rPr>
          <w:b/>
        </w:rPr>
        <w:t>Porezi na imovinu</w:t>
      </w:r>
      <w:r w:rsidRPr="00E64B03">
        <w:t xml:space="preserve">- stavka realizirana </w:t>
      </w:r>
      <w:r w:rsidR="008136B6" w:rsidRPr="00E64B03">
        <w:t>u iznosu od =</w:t>
      </w:r>
      <w:r w:rsidR="00F3439D" w:rsidRPr="00E64B03">
        <w:t xml:space="preserve">711.817 </w:t>
      </w:r>
      <w:r w:rsidR="00940F0F" w:rsidRPr="00E64B03">
        <w:t>kn i</w:t>
      </w:r>
      <w:r w:rsidR="00F3439D" w:rsidRPr="00E64B03">
        <w:t>li 17,6</w:t>
      </w:r>
      <w:r w:rsidR="00872314" w:rsidRPr="00E64B03">
        <w:t xml:space="preserve">% </w:t>
      </w:r>
      <w:r w:rsidR="00F3439D" w:rsidRPr="00E64B03">
        <w:t xml:space="preserve">manje </w:t>
      </w:r>
      <w:r w:rsidR="00C6540E" w:rsidRPr="00E64B03">
        <w:t xml:space="preserve"> u </w:t>
      </w:r>
      <w:r w:rsidR="00361FA9" w:rsidRPr="00E64B03">
        <w:t>odnosu na isto razdoblj</w:t>
      </w:r>
      <w:r w:rsidR="00F3439D" w:rsidRPr="00E64B03">
        <w:t>e 2020</w:t>
      </w:r>
      <w:r w:rsidR="00940F0F" w:rsidRPr="00E64B03">
        <w:t xml:space="preserve">.g., </w:t>
      </w:r>
      <w:r w:rsidR="00722736" w:rsidRPr="00E64B03">
        <w:t xml:space="preserve">a odnosi se na uplate </w:t>
      </w:r>
      <w:r w:rsidR="00940F0F" w:rsidRPr="00E64B03">
        <w:t xml:space="preserve"> od poreza na promet nekretnina </w:t>
      </w:r>
      <w:r w:rsidR="00C1793D" w:rsidRPr="00E64B03">
        <w:t xml:space="preserve"> u iznosu od=</w:t>
      </w:r>
      <w:r w:rsidR="00722736" w:rsidRPr="00E64B03">
        <w:rPr>
          <w:b/>
        </w:rPr>
        <w:t>711.397</w:t>
      </w:r>
      <w:r w:rsidR="00AC30B3" w:rsidRPr="00E64B03">
        <w:t xml:space="preserve"> kn </w:t>
      </w:r>
      <w:r w:rsidR="000B6D0D" w:rsidRPr="00E64B03">
        <w:t>,</w:t>
      </w:r>
      <w:r w:rsidR="001B2912" w:rsidRPr="00E64B03">
        <w:t xml:space="preserve"> i </w:t>
      </w:r>
      <w:r w:rsidR="006D5208" w:rsidRPr="00E64B03">
        <w:rPr>
          <w:b/>
        </w:rPr>
        <w:t>=42</w:t>
      </w:r>
      <w:r w:rsidR="00AC30B3" w:rsidRPr="00E64B03">
        <w:rPr>
          <w:b/>
        </w:rPr>
        <w:t>0</w:t>
      </w:r>
      <w:r w:rsidR="001B2912" w:rsidRPr="00E64B03">
        <w:rPr>
          <w:b/>
        </w:rPr>
        <w:t>,00</w:t>
      </w:r>
      <w:r w:rsidR="001B2912" w:rsidRPr="00E64B03">
        <w:t xml:space="preserve"> kn prihoda od poreza na kuće za odmor.</w:t>
      </w:r>
      <w:r w:rsidR="000B6D0D" w:rsidRPr="00E64B03">
        <w:t xml:space="preserve"> </w:t>
      </w:r>
      <w:r w:rsidR="00722736" w:rsidRPr="00E64B03">
        <w:t>Smanjenje u odnosu na 2020.g. nastalo zbog smanjenja aktivnosti prometovanja nekretninama.</w:t>
      </w:r>
    </w:p>
    <w:p w:rsidR="00C1793D" w:rsidRPr="00E64B03" w:rsidRDefault="00C6540E" w:rsidP="00752DBA">
      <w:r w:rsidRPr="00E64B03">
        <w:rPr>
          <w:b/>
        </w:rPr>
        <w:t>AOP 024</w:t>
      </w:r>
      <w:r w:rsidRPr="00E64B03">
        <w:t>-</w:t>
      </w:r>
      <w:r w:rsidRPr="00E64B03">
        <w:rPr>
          <w:b/>
        </w:rPr>
        <w:t>Porezi na robu i usluge</w:t>
      </w:r>
      <w:r w:rsidRPr="00E64B03">
        <w:t>-stavka realizirana u iznosu o</w:t>
      </w:r>
      <w:r w:rsidR="000B6D0D" w:rsidRPr="00E64B03">
        <w:t>d =</w:t>
      </w:r>
      <w:r w:rsidR="00722736" w:rsidRPr="00E64B03">
        <w:rPr>
          <w:b/>
        </w:rPr>
        <w:t>53.908</w:t>
      </w:r>
      <w:r w:rsidR="00722736" w:rsidRPr="00E64B03">
        <w:t xml:space="preserve"> kn ili 44</w:t>
      </w:r>
      <w:r w:rsidR="00C1793D" w:rsidRPr="00E64B03">
        <w:t xml:space="preserve"> </w:t>
      </w:r>
      <w:r w:rsidRPr="00E64B03">
        <w:t xml:space="preserve">% </w:t>
      </w:r>
      <w:r w:rsidR="000B6D0D" w:rsidRPr="00E64B03">
        <w:t>ma</w:t>
      </w:r>
      <w:r w:rsidR="00722736" w:rsidRPr="00E64B03">
        <w:t>nje u odnosu na isti period 2020</w:t>
      </w:r>
      <w:r w:rsidR="00C1793D" w:rsidRPr="00E64B03">
        <w:t>.g. Stavku čini</w:t>
      </w:r>
      <w:r w:rsidR="000B6D0D" w:rsidRPr="00E64B03">
        <w:t xml:space="preserve"> </w:t>
      </w:r>
      <w:r w:rsidR="000B6D0D" w:rsidRPr="00E64B03">
        <w:rPr>
          <w:b/>
          <w:i/>
        </w:rPr>
        <w:t>porez na potrošnju</w:t>
      </w:r>
      <w:r w:rsidR="000B6D0D" w:rsidRPr="00E64B03">
        <w:t xml:space="preserve"> </w:t>
      </w:r>
      <w:r w:rsidR="00C1793D" w:rsidRPr="00E64B03">
        <w:t xml:space="preserve"> </w:t>
      </w:r>
      <w:r w:rsidR="000B6D0D" w:rsidRPr="00E64B03">
        <w:t xml:space="preserve">gdje je u izvještajnom periodu prihodovano </w:t>
      </w:r>
      <w:r w:rsidR="00722736" w:rsidRPr="00E64B03">
        <w:rPr>
          <w:b/>
        </w:rPr>
        <w:t>=52.644</w:t>
      </w:r>
      <w:r w:rsidR="001B2912" w:rsidRPr="00E64B03">
        <w:t xml:space="preserve"> kn ili </w:t>
      </w:r>
      <w:r w:rsidR="00722736" w:rsidRPr="00E64B03">
        <w:t>44%</w:t>
      </w:r>
      <w:r w:rsidR="00C1793D" w:rsidRPr="00E64B03">
        <w:t xml:space="preserve"> manje </w:t>
      </w:r>
      <w:r w:rsidR="00722736" w:rsidRPr="00E64B03">
        <w:t xml:space="preserve"> nego u 2020</w:t>
      </w:r>
      <w:r w:rsidR="00FB6F55" w:rsidRPr="00E64B03">
        <w:t>.g. uslijed</w:t>
      </w:r>
      <w:r w:rsidR="00722736" w:rsidRPr="00E64B03">
        <w:t xml:space="preserve"> nastavka </w:t>
      </w:r>
      <w:r w:rsidR="00FB6F55" w:rsidRPr="00E64B03">
        <w:t xml:space="preserve"> epidemioloških mjera. Ovaj prihod se temelji na </w:t>
      </w:r>
      <w:r w:rsidR="00C1793D" w:rsidRPr="00E64B03">
        <w:t>stop</w:t>
      </w:r>
      <w:r w:rsidR="00FB6F55" w:rsidRPr="00E64B03">
        <w:t>i</w:t>
      </w:r>
      <w:r w:rsidR="00C1793D" w:rsidRPr="00E64B03">
        <w:t xml:space="preserve"> oporezivanja</w:t>
      </w:r>
      <w:r w:rsidR="00BE2FB6" w:rsidRPr="00E64B03">
        <w:t xml:space="preserve"> od 3% temeljem Odluke o gradskim porezima Grada Pakraca kl:400-01/18-01/2 od 09.03.2018.g.</w:t>
      </w:r>
      <w:r w:rsidR="00722736" w:rsidRPr="00E64B03">
        <w:t xml:space="preserve"> Iznos od =1.264</w:t>
      </w:r>
      <w:r w:rsidR="00110A29" w:rsidRPr="00E64B03">
        <w:t xml:space="preserve"> kn odnosi se na prihod od poreza na tvrtku koji je u ime Grada od obveznika naplatila porezna uprava.</w:t>
      </w:r>
    </w:p>
    <w:p w:rsidR="00722736" w:rsidRPr="00722736" w:rsidRDefault="00722736" w:rsidP="00752DBA">
      <w:pPr>
        <w:rPr>
          <w:color w:val="FF0000"/>
        </w:rPr>
      </w:pPr>
    </w:p>
    <w:p w:rsidR="006373FA" w:rsidRPr="00E64B03" w:rsidRDefault="00722736" w:rsidP="006373FA">
      <w:pPr>
        <w:pStyle w:val="Odlomakpopisa"/>
        <w:ind w:left="360"/>
      </w:pPr>
      <w:r w:rsidRPr="008D12D9">
        <w:rPr>
          <w:b/>
        </w:rPr>
        <w:lastRenderedPageBreak/>
        <w:t>AOP 045</w:t>
      </w:r>
      <w:r w:rsidRPr="00E64B03">
        <w:t>-Pomoći iz inozemstva i od subjekata unutar općeg proračuna- stavka realizirana u ukupnom iznosu od =26.933.332 kn ili povećanje od 110,9%. Značajno povećanje nastalo je zbog evidentiranja kompenzacijskih mjera nastalih zbog izmjena poreznih propisa, kao i povećane aktivnosti realizacije  EU projekata.</w:t>
      </w:r>
    </w:p>
    <w:p w:rsidR="00656E49" w:rsidRPr="00E64B03" w:rsidRDefault="00E335D4" w:rsidP="00656E49">
      <w:pPr>
        <w:pStyle w:val="Odlomakpopisa"/>
        <w:ind w:left="360"/>
      </w:pPr>
      <w:r w:rsidRPr="008D12D9">
        <w:rPr>
          <w:b/>
        </w:rPr>
        <w:t>-AOP  oznaka 055</w:t>
      </w:r>
      <w:r w:rsidRPr="00E64B03">
        <w:t xml:space="preserve">-tekuće pomoći proračunu iz drugih proračuna i izvanproračunskih korisnika-na ovoj AOP oznaci evidentirane su uplate kompenzacijskih mjera u iznosu od </w:t>
      </w:r>
      <w:r w:rsidR="00A35D3F" w:rsidRPr="00E64B03">
        <w:t>=10.854.588 i iznos od 1.470 kn uplate za elementarnu nepogodu.</w:t>
      </w:r>
    </w:p>
    <w:p w:rsidR="00A35D3F" w:rsidRPr="00E64B03" w:rsidRDefault="00A35D3F" w:rsidP="00656E49">
      <w:pPr>
        <w:pStyle w:val="Odlomakpopisa"/>
        <w:ind w:left="360"/>
      </w:pPr>
      <w:r w:rsidRPr="00E64B03">
        <w:t>-AOP oznaka 056-Kapitalne pomoći proračunu iz drugih proračuna i izvanproračunskih korisnika- stavka realizirana u ukupnom iznosu od =4.382.435 kn  što čini povećanje od 181,9% u odnosu na isto izvještajno razdoblje prethodne godine. Stavku čine kap.</w:t>
      </w:r>
      <w:r w:rsidR="00E05930" w:rsidRPr="00E64B03">
        <w:t xml:space="preserve"> </w:t>
      </w:r>
      <w:r w:rsidRPr="00E64B03">
        <w:t>pomoći iz Ministarstva reg.</w:t>
      </w:r>
      <w:r w:rsidR="00E05930" w:rsidRPr="00E64B03">
        <w:t xml:space="preserve"> </w:t>
      </w:r>
      <w:r w:rsidRPr="00E64B03">
        <w:t>razvoja i fondova EU u iznosu od =3.423.181 koja su korištena za provedbe</w:t>
      </w:r>
      <w:r w:rsidR="00865C71" w:rsidRPr="00E64B03">
        <w:t xml:space="preserve"> kapitalnih aktivnosti na području grada;, -iznos od =300.000 kn doznačenih temeljen ugovora iz Min. kulture i medija za sanaciju fasade na objektu Kurije Janković u iznosu od =100.000,00 kn te za provedbu arheoloških sanacija na lokaciji „Stari Grad“ u iznosu od =200.000,00 kn.;, iznos od 159.253,20 kn doznačen t</w:t>
      </w:r>
      <w:r w:rsidR="006D7B39" w:rsidRPr="00E64B03">
        <w:t xml:space="preserve">emeljem natječaja od Min. prostornog uređenja, graditeljstva i dr. imovine za sufinanciranje </w:t>
      </w:r>
      <w:r w:rsidR="00205B83" w:rsidRPr="00E64B03">
        <w:t xml:space="preserve"> ulaganja na poboljšanju objekata javne rasvjete</w:t>
      </w:r>
      <w:r w:rsidR="0049411F" w:rsidRPr="00E64B03">
        <w:t>;, te iznos od =500.000,00 kn doznačenih iz Ministarstva turizma i sporta za nabavu opreme na gradskim sportskim objektima.</w:t>
      </w:r>
    </w:p>
    <w:p w:rsidR="0049411F" w:rsidRPr="00E64B03" w:rsidRDefault="0049411F" w:rsidP="00656E49">
      <w:pPr>
        <w:pStyle w:val="Odlomakpopisa"/>
        <w:ind w:left="360"/>
      </w:pPr>
    </w:p>
    <w:p w:rsidR="0049411F" w:rsidRPr="00E64B03" w:rsidRDefault="0049411F" w:rsidP="00656E49">
      <w:pPr>
        <w:pStyle w:val="Odlomakpopisa"/>
        <w:ind w:left="360"/>
      </w:pPr>
      <w:r w:rsidRPr="008D12D9">
        <w:rPr>
          <w:b/>
        </w:rPr>
        <w:t>AOP 058</w:t>
      </w:r>
      <w:r w:rsidRPr="00E64B03">
        <w:t>- stavka u odnosu na prethodno razdoblje realizirana za</w:t>
      </w:r>
      <w:r w:rsidR="00E27F40" w:rsidRPr="00E64B03">
        <w:t>231,8% a zbog ponovne mogućnost zapošljavanja putem programa Javih</w:t>
      </w:r>
      <w:r w:rsidR="00F519F0" w:rsidRPr="00E64B03">
        <w:t xml:space="preserve"> radova čime je Grad u 2021.g. </w:t>
      </w:r>
      <w:r w:rsidR="00E27F40" w:rsidRPr="00E64B03">
        <w:t>prihodovao iznos od =403.975,82 kn koj</w:t>
      </w:r>
      <w:r w:rsidR="00F519F0" w:rsidRPr="00E64B03">
        <w:t>i je utrošen za Program 02-Javni radovi Aktivnost 602001u cijelosti.</w:t>
      </w:r>
    </w:p>
    <w:p w:rsidR="00FD1C5E" w:rsidRPr="00E64B03" w:rsidRDefault="00FD1C5E" w:rsidP="00656E49">
      <w:pPr>
        <w:pStyle w:val="Odlomakpopisa"/>
        <w:ind w:left="360"/>
      </w:pPr>
      <w:r w:rsidRPr="00E64B03">
        <w:t xml:space="preserve">AOP 059-Kapitalne pomoći od izvanproračunskih korisnika-stavka realizirana u iznosu od </w:t>
      </w:r>
    </w:p>
    <w:p w:rsidR="00EA5E54" w:rsidRPr="00E64B03" w:rsidRDefault="00FD1C5E" w:rsidP="00324C32">
      <w:pPr>
        <w:pStyle w:val="Odlomakpopisa"/>
        <w:ind w:left="360"/>
      </w:pPr>
      <w:r w:rsidRPr="00E64B03">
        <w:t>=2.250 kn te je u odnosu na isto izvještajno razdoblje prethodne godine postotak realizacije samo 0,6%. U 2020.g. je savršena sanacija odlagališta otpada „Crkvište“ koje je financirano sredstvima Fonda, a iznos ostvaren u 2021.g. je završna isplata po tom projektu.</w:t>
      </w:r>
    </w:p>
    <w:p w:rsidR="00DA0EDA" w:rsidRPr="00E64B03" w:rsidRDefault="00DA0EDA" w:rsidP="00324C32">
      <w:pPr>
        <w:pStyle w:val="Odlomakpopisa"/>
        <w:ind w:left="360"/>
      </w:pPr>
    </w:p>
    <w:p w:rsidR="00DA0EDA" w:rsidRPr="00E64B03" w:rsidRDefault="00DA0EDA" w:rsidP="00324C32">
      <w:pPr>
        <w:pStyle w:val="Odlomakpopisa"/>
        <w:ind w:left="360"/>
      </w:pPr>
      <w:r w:rsidRPr="008D12D9">
        <w:rPr>
          <w:b/>
        </w:rPr>
        <w:t>AOP 061-</w:t>
      </w:r>
      <w:r w:rsidRPr="00E64B03">
        <w:t>Tekuće pomoći izravnanja za decentralizirane funkcije-evidentirane sredstva odnose se na sredstva za JVP koja Grad doznačuje u mjesečnim iznosima Gradu Pleternici za financiranje JVP.</w:t>
      </w:r>
    </w:p>
    <w:p w:rsidR="004D0EF3" w:rsidRPr="00E64B03" w:rsidRDefault="004D0EF3" w:rsidP="00324C32">
      <w:pPr>
        <w:pStyle w:val="Odlomakpopisa"/>
        <w:ind w:left="360"/>
      </w:pPr>
      <w:r w:rsidRPr="008D12D9">
        <w:rPr>
          <w:b/>
        </w:rPr>
        <w:t>AOP 069</w:t>
      </w:r>
      <w:r w:rsidRPr="00E64B03">
        <w:t>- Pomoći temeljem prijenosa EU sredstava- stavka je u odnosu na 2020.g. realizirana za 14,4% više, odnosno u iznosu od =10.731.330 kn i to za tekuće pomoći u iznosu od =4.651.048 kn za nastavak provedbe projekata započetih u prethodnim razdobljima (projekt „Ja sam žena, a ne broj“-okončan u 2020.g., a konačni obračun i isplata izvršena u 2021.g. u iznosu od 449.512,91 kn, =448.193,71 kn za projekt „Maslačak ispunjava želje“,  iznos od =455.419,59 za provedbu projekta „Nismo sami“,  iznos od =1.891.168,81 kn za provedbu projekta „Žena ispred vremena“</w:t>
      </w:r>
      <w:r w:rsidR="0014602A" w:rsidRPr="00E64B03">
        <w:t xml:space="preserve">. Navedeni projekti sufinancirani su iz sredstava Europskog socijalnog fonda. Nadalje na navedenoj stavci evidentiran je i iznos od =1.189.877,76 kn za provedbu projekta „Svijet graševine“ koji Grad provodi zajedno sa više partnera. Grad je nositelj projekta, sva sredstva za provedbu projekta kako tekuće, tako i kapitalne pomoći uplaćuju se temeljem dostavljenih i provjerenih ZNS na račun Grada Pakraca te ih Grad temeljem dostavljenih zahtjeva partnera doznačuje njima  u za to ugovorno propisanim rokovima. Isto tako Grad iz dijela doznačenih sredstava od SAFU-a podmiruje i svoje programske aktivnosti vezane uz Projekt „Svijet graševine“. Nadalje na navedenoj AOP oznaci </w:t>
      </w:r>
      <w:r w:rsidR="00F61FA3" w:rsidRPr="00E64B03">
        <w:t xml:space="preserve">evidentiran je i iznos od =216.875,00 kn doznačen temeljem Ugovora od Agencije za plaćanje u poljoprivredi, a za refundaciju provede izrade „Strategije prometnog </w:t>
      </w:r>
      <w:r w:rsidR="00F61FA3" w:rsidRPr="00E64B03">
        <w:lastRenderedPageBreak/>
        <w:t>razvoja“ koju je Grad izradio tijekom 2020.g., a sredstva su doznačena naknadno nakon provedene kontrole samog postupka izrade strategije.</w:t>
      </w:r>
    </w:p>
    <w:p w:rsidR="00F61FA3" w:rsidRPr="00E64B03" w:rsidRDefault="00F61FA3" w:rsidP="00324C32">
      <w:pPr>
        <w:pStyle w:val="Odlomakpopisa"/>
        <w:ind w:left="360"/>
      </w:pPr>
    </w:p>
    <w:p w:rsidR="00F61FA3" w:rsidRPr="00E64B03" w:rsidRDefault="00F61FA3" w:rsidP="00324C32">
      <w:pPr>
        <w:pStyle w:val="Odlomakpopisa"/>
        <w:ind w:left="360"/>
      </w:pPr>
      <w:r w:rsidRPr="008D12D9">
        <w:rPr>
          <w:b/>
        </w:rPr>
        <w:t>AOP 071</w:t>
      </w:r>
      <w:r w:rsidRPr="00E64B03">
        <w:t xml:space="preserve">-kapitalne pomoći temeljem prijenosa EU sredstava-stavka realizirana u iznosu od =6.080.282 kn -13,8% više nego u prethodnom izvještajnom razdoblju.  Navedeni iznos čine iznos od =826.310,01 kn za sufinanciranje energetske obnove gradske školsko športske dvorane (objekt u vlasništvu grada) koji je završen  2020.g., a  tijekom 2021.g. po provedenoj kontroli od strane </w:t>
      </w:r>
      <w:r w:rsidR="00890867" w:rsidRPr="00E64B03">
        <w:t>posredničkog tijela razine 1- u ovom slučaju Ministarstvo graditeljstva i prostornog uređenja –navedeni iznos sredstava doznačen je Gradu. Iznos od =5.253.972,41 kn doznačen je Gradu za kapitalni dio projekta „Svijet graševine“ koji je kao i kod tekućih pomoći doznačen partnerima u Projektu.</w:t>
      </w:r>
    </w:p>
    <w:p w:rsidR="00BB7B9B" w:rsidRPr="00E64B03" w:rsidRDefault="00BB7B9B" w:rsidP="0012693A"/>
    <w:p w:rsidR="002E3EBF" w:rsidRPr="00E64B03" w:rsidRDefault="00ED7C6C" w:rsidP="00ED7C6C">
      <w:r w:rsidRPr="00E64B03">
        <w:rPr>
          <w:b/>
        </w:rPr>
        <w:t>AOP  0</w:t>
      </w:r>
      <w:r w:rsidR="00773914" w:rsidRPr="00E64B03">
        <w:rPr>
          <w:b/>
        </w:rPr>
        <w:t>81</w:t>
      </w:r>
      <w:r w:rsidRPr="00E64B03">
        <w:t>-</w:t>
      </w:r>
      <w:r w:rsidR="0032704A" w:rsidRPr="00E64B03">
        <w:rPr>
          <w:b/>
        </w:rPr>
        <w:t>P</w:t>
      </w:r>
      <w:r w:rsidR="00773914" w:rsidRPr="00E64B03">
        <w:rPr>
          <w:b/>
        </w:rPr>
        <w:t>rihodi od zateznih kamata</w:t>
      </w:r>
      <w:r w:rsidRPr="00E64B03">
        <w:t xml:space="preserve">- stavka realizirana u iznosu od </w:t>
      </w:r>
      <w:r w:rsidR="00425F1C" w:rsidRPr="00E64B03">
        <w:t>=</w:t>
      </w:r>
      <w:r w:rsidR="00773914" w:rsidRPr="00E64B03">
        <w:rPr>
          <w:b/>
        </w:rPr>
        <w:t>18.463 kn</w:t>
      </w:r>
      <w:r w:rsidR="0032704A" w:rsidRPr="00E64B03">
        <w:t xml:space="preserve"> </w:t>
      </w:r>
      <w:proofErr w:type="spellStart"/>
      <w:r w:rsidR="0032704A" w:rsidRPr="00E64B03">
        <w:t>kn</w:t>
      </w:r>
      <w:proofErr w:type="spellEnd"/>
      <w:r w:rsidR="0032704A" w:rsidRPr="00E64B03">
        <w:t xml:space="preserve"> ili za </w:t>
      </w:r>
      <w:r w:rsidR="00773914" w:rsidRPr="00E64B03">
        <w:t>101,7% više nego u prethodnom izvještajnom razdoblju a zbog pojačanih aktivnosti prisilne naplate gradu pripadajućih, a nepodmirenih potraživanja.</w:t>
      </w:r>
      <w:r w:rsidR="000B5B3C" w:rsidRPr="00E64B03">
        <w:t xml:space="preserve"> </w:t>
      </w:r>
    </w:p>
    <w:p w:rsidR="00833E5C" w:rsidRPr="00E64B03" w:rsidRDefault="00833E5C" w:rsidP="00ED7C6C">
      <w:r w:rsidRPr="008D12D9">
        <w:rPr>
          <w:b/>
        </w:rPr>
        <w:t>AOP 089-</w:t>
      </w:r>
      <w:r w:rsidRPr="00E64B03">
        <w:t>povećanje u odnosu na 2020.g. od107,4% nastalo temeljem Odluke HAKOM-a kojom je promijenjena (povećana) do tada ugovorena vrijednost kojom je Hrvatski Telekom uplaćivao po ispostavljenom računu sredstva Gradu .</w:t>
      </w:r>
    </w:p>
    <w:p w:rsidR="00582E1B" w:rsidRPr="00E64B03" w:rsidRDefault="005569A8" w:rsidP="00361FA9">
      <w:r w:rsidRPr="00E64B03">
        <w:rPr>
          <w:b/>
        </w:rPr>
        <w:t>AOP 1</w:t>
      </w:r>
      <w:r w:rsidR="00833E5C" w:rsidRPr="00E64B03">
        <w:rPr>
          <w:b/>
        </w:rPr>
        <w:t>19</w:t>
      </w:r>
      <w:r w:rsidRPr="00E64B03">
        <w:rPr>
          <w:b/>
        </w:rPr>
        <w:t xml:space="preserve">- </w:t>
      </w:r>
      <w:r w:rsidR="00833E5C" w:rsidRPr="00E64B03">
        <w:rPr>
          <w:b/>
        </w:rPr>
        <w:t>P</w:t>
      </w:r>
      <w:r w:rsidR="00ED6CFA" w:rsidRPr="00E64B03">
        <w:rPr>
          <w:b/>
        </w:rPr>
        <w:t>rihod</w:t>
      </w:r>
      <w:r w:rsidR="00833E5C" w:rsidRPr="00E64B03">
        <w:rPr>
          <w:b/>
        </w:rPr>
        <w:t>i</w:t>
      </w:r>
      <w:r w:rsidR="00ED6CFA" w:rsidRPr="00E64B03">
        <w:rPr>
          <w:b/>
        </w:rPr>
        <w:t xml:space="preserve"> od</w:t>
      </w:r>
      <w:r w:rsidR="00833E5C" w:rsidRPr="00E64B03">
        <w:rPr>
          <w:b/>
        </w:rPr>
        <w:t xml:space="preserve"> prodaje proizvoda i roba te pruženih usluga i prihodi od donacija-</w:t>
      </w:r>
      <w:r w:rsidR="00ED6CFA" w:rsidRPr="00E64B03">
        <w:t xml:space="preserve"> stavka realizirana u ukupnom iznosu od =</w:t>
      </w:r>
      <w:r w:rsidR="00833E5C" w:rsidRPr="00E64B03">
        <w:rPr>
          <w:b/>
        </w:rPr>
        <w:t>1.187.254</w:t>
      </w:r>
      <w:r w:rsidR="007B726A" w:rsidRPr="00E64B03">
        <w:t xml:space="preserve"> kn</w:t>
      </w:r>
      <w:r w:rsidR="00833E5C" w:rsidRPr="00E64B03">
        <w:t xml:space="preserve"> odnosno povećanje od 441,6%, </w:t>
      </w:r>
      <w:r w:rsidR="00582E1B" w:rsidRPr="00E64B03">
        <w:t xml:space="preserve">nastalo zbog uplate </w:t>
      </w:r>
      <w:r w:rsidR="007B726A" w:rsidRPr="00E64B03">
        <w:t xml:space="preserve"> </w:t>
      </w:r>
      <w:r w:rsidR="00582E1B" w:rsidRPr="00E64B03">
        <w:t>Voda Lipik d.o.o.</w:t>
      </w:r>
      <w:r w:rsidR="005C44C2" w:rsidRPr="00E64B03">
        <w:t xml:space="preserve"> dijela sredstava koja su njima doznačena iz Fonda  za sufinanciranje</w:t>
      </w:r>
      <w:r w:rsidR="00AD3932" w:rsidRPr="00E64B03">
        <w:t xml:space="preserve"> za </w:t>
      </w:r>
      <w:r w:rsidR="005C44C2" w:rsidRPr="00E64B03">
        <w:t xml:space="preserve"> P</w:t>
      </w:r>
      <w:r w:rsidR="00AD3932" w:rsidRPr="00E64B03">
        <w:t>rojekt</w:t>
      </w:r>
      <w:r w:rsidR="005C44C2" w:rsidRPr="00E64B03">
        <w:t xml:space="preserve"> aglomeracije.</w:t>
      </w:r>
      <w:r w:rsidR="00AD3932" w:rsidRPr="00E64B03">
        <w:t xml:space="preserve"> Sredstva doznačena Gradu iznose =1.1019.291,63 kn.(AOP 125). Isto tako na AOP oznaci 124 u odnosu na 2020.g. evidentno je smanjenje od 78,6%. Na navedenoj AOP oznaci evidentiran su iznosi od =10.829,41 kn koja su dozn</w:t>
      </w:r>
      <w:r w:rsidR="00E64B03">
        <w:t>ačena iz inozemstva od grupe</w:t>
      </w:r>
      <w:r w:rsidR="00AD3932" w:rsidRPr="00E64B03">
        <w:t xml:space="preserve"> građana iz Italije za pomoć stradalima u </w:t>
      </w:r>
      <w:proofErr w:type="spellStart"/>
      <w:r w:rsidR="00AD3932" w:rsidRPr="00E64B03">
        <w:t>potr</w:t>
      </w:r>
      <w:r w:rsidR="00891F5A" w:rsidRPr="00E64B03">
        <w:t>eu</w:t>
      </w:r>
      <w:proofErr w:type="spellEnd"/>
      <w:r w:rsidR="00891F5A" w:rsidRPr="00E64B03">
        <w:t xml:space="preserve"> u Petrinji (ista su proslijeđena dalje za navedenu namjenu), te iznos od =3.000,00 kn koja su temeljem ugovora doznačena na račun Grada za financiranje aktivnosti gradskog savjeta mladih (sredstva su utrošena namjenski i u rashodima evidentirana na aktivnosti  A101002).</w:t>
      </w:r>
    </w:p>
    <w:p w:rsidR="00D86982" w:rsidRPr="00E64B03" w:rsidRDefault="00B44234" w:rsidP="00361FA9">
      <w:r w:rsidRPr="008D12D9">
        <w:rPr>
          <w:b/>
        </w:rPr>
        <w:t>AOP  145</w:t>
      </w:r>
      <w:r w:rsidRPr="00E64B03">
        <w:t>- Ostali prihodi- u odnosu na 2020.g. povećanje je od 433,6% navedeni iznos od =15.234 kn odnosi se na troškove prisilne naplate koja je  tijekom 2020.g.zbog dugotrajnog zatvaranja  provođena u smanjenom obimu.</w:t>
      </w:r>
    </w:p>
    <w:p w:rsidR="00E1417F" w:rsidRPr="00E1417F" w:rsidRDefault="00E1417F" w:rsidP="00361FA9">
      <w:pPr>
        <w:rPr>
          <w:color w:val="FF0000"/>
        </w:rPr>
      </w:pPr>
    </w:p>
    <w:p w:rsidR="00640D87" w:rsidRDefault="00640D87" w:rsidP="00361FA9">
      <w:pPr>
        <w:rPr>
          <w:b/>
          <w:sz w:val="28"/>
          <w:szCs w:val="28"/>
        </w:rPr>
      </w:pPr>
      <w:r w:rsidRPr="009D25C0">
        <w:rPr>
          <w:b/>
          <w:sz w:val="28"/>
          <w:szCs w:val="28"/>
        </w:rPr>
        <w:t>PRIHODI OD NEFINANCIJSKE IMOVINE</w:t>
      </w:r>
    </w:p>
    <w:p w:rsidR="00AD7EBE" w:rsidRPr="00E64B03" w:rsidRDefault="00AD7EBE" w:rsidP="00361FA9">
      <w:pPr>
        <w:rPr>
          <w:b/>
        </w:rPr>
      </w:pPr>
      <w:r w:rsidRPr="00E64B03">
        <w:rPr>
          <w:b/>
        </w:rPr>
        <w:t>Ukupno evidentirani prihodi od prodaje nefinancijske imovine iznose =387.050. kn što je za 103,9% više nego tijekom 2020.g.</w:t>
      </w:r>
    </w:p>
    <w:p w:rsidR="00336BE1" w:rsidRPr="00E64B03" w:rsidRDefault="00336BE1" w:rsidP="00361FA9">
      <w:r w:rsidRPr="00E64B03">
        <w:rPr>
          <w:b/>
        </w:rPr>
        <w:t>AOP 29</w:t>
      </w:r>
      <w:r w:rsidR="00AD7EBE" w:rsidRPr="00E64B03">
        <w:rPr>
          <w:b/>
        </w:rPr>
        <w:t>5</w:t>
      </w:r>
      <w:r w:rsidRPr="00E64B03">
        <w:rPr>
          <w:b/>
        </w:rPr>
        <w:t xml:space="preserve">- Prihod od </w:t>
      </w:r>
      <w:r w:rsidR="00AD7EBE" w:rsidRPr="00E64B03">
        <w:rPr>
          <w:b/>
        </w:rPr>
        <w:t>prodaje zemljišta-</w:t>
      </w:r>
      <w:r w:rsidR="00786591" w:rsidRPr="00E64B03">
        <w:rPr>
          <w:b/>
        </w:rPr>
        <w:t xml:space="preserve"> </w:t>
      </w:r>
      <w:r w:rsidR="00786591" w:rsidRPr="008D12D9">
        <w:t>evidentirani iznos od =377.405 kn-</w:t>
      </w:r>
      <w:r w:rsidR="00AD7EBE" w:rsidRPr="008D12D9">
        <w:t>odnosi se na prihod od prodaje zemljišta u Industrijskoj zoni zbog povećane poduzetničke aktivnosti i ukazane potrebe poduzetnika  sa područja Grada za širenjem  poduzetničkih postrojenja.  Za tu namjenu Grad je prodao dio parcela u navedenoj zoni u iznosu od =347.825,55 kn (temeljem</w:t>
      </w:r>
      <w:r w:rsidR="00AD7EBE" w:rsidRPr="00E64B03">
        <w:t xml:space="preserve"> objavljenog natječaja)</w:t>
      </w:r>
      <w:r w:rsidR="00786591" w:rsidRPr="00E64B03">
        <w:t xml:space="preserve">, a </w:t>
      </w:r>
      <w:r w:rsidR="00786591" w:rsidRPr="00E64B03">
        <w:lastRenderedPageBreak/>
        <w:t>preostali iznos od =29.579,83 odnosi se na prihod od prodaje poljoprivrednog zemljišta u vlasništvu  RH.(temeljem ugovora sklopljenih u prethodnim razdobljima).</w:t>
      </w:r>
    </w:p>
    <w:p w:rsidR="009D25C0" w:rsidRPr="00332277" w:rsidRDefault="00D8122A" w:rsidP="00361FA9">
      <w:pPr>
        <w:rPr>
          <w:color w:val="FF0000"/>
        </w:rPr>
      </w:pPr>
      <w:r w:rsidRPr="00E64B03">
        <w:rPr>
          <w:b/>
        </w:rPr>
        <w:t>AOP 305</w:t>
      </w:r>
      <w:r w:rsidR="002C5192" w:rsidRPr="00E64B03">
        <w:rPr>
          <w:b/>
        </w:rPr>
        <w:t>- Prihod od prodaje proizvedene dugotrajne imovine</w:t>
      </w:r>
      <w:r w:rsidR="002C5192" w:rsidRPr="00E64B03">
        <w:t>- stavka rea</w:t>
      </w:r>
      <w:r w:rsidR="0077316C" w:rsidRPr="00E64B03">
        <w:t xml:space="preserve">lizirana u iznosu od </w:t>
      </w:r>
      <w:r w:rsidRPr="00E64B03">
        <w:t>=9.645 kn</w:t>
      </w:r>
      <w:r w:rsidR="00AB2203" w:rsidRPr="00E64B03">
        <w:t>. Čine ju: AOP- 307- prihod od prodaje stambenih objekata- = 2.589 kn, a odnosi se  na prihod od prodaje stanova sa stanarskim pravom</w:t>
      </w:r>
      <w:r w:rsidR="009D25C0" w:rsidRPr="00E64B03">
        <w:t xml:space="preserve"> </w:t>
      </w:r>
      <w:r w:rsidR="00DE1F5E" w:rsidRPr="00E64B03">
        <w:t xml:space="preserve"> </w:t>
      </w:r>
      <w:r w:rsidR="00AB2203" w:rsidRPr="00E64B03">
        <w:t xml:space="preserve">-koncem 2021.g. ostala su još 2 obveznika koji otplaćuju stanove po tom osnovi, a navedeni iznos čini 45% ukupnog prihoda pošto Grad ima obvezu uplate preostalih 55% u državni proračun što po svakoj uplati obveznika i čini. Tijekom 2021.g. nije bilo evidentiranja </w:t>
      </w:r>
      <w:proofErr w:type="spellStart"/>
      <w:r w:rsidR="00AB2203" w:rsidRPr="00E64B03">
        <w:t>ošasne</w:t>
      </w:r>
      <w:proofErr w:type="spellEnd"/>
      <w:r w:rsidR="00AB2203" w:rsidRPr="00E64B03">
        <w:t xml:space="preserve"> imovine što je u 2020.g. bio slučaj te je zbog toga iznos na navedenoj AOP oznaci i realiziran u značajno smanjenom obimu;  te AOP 318-Prihod od prodaje uređaja, strojeva i opreme za ostale namjene- evidentiran je iznos prihoda od =7.056 kn, a odnosi se na prihod od prodaje rashodovane čistilice koja je prodana lokalnoj tvrtci za otkup sirovina temeljem </w:t>
      </w:r>
      <w:proofErr w:type="spellStart"/>
      <w:r w:rsidR="00AB2203" w:rsidRPr="00E64B03">
        <w:t>vagarine</w:t>
      </w:r>
      <w:proofErr w:type="spellEnd"/>
      <w:r w:rsidR="00AB2203" w:rsidRPr="00E64B03">
        <w:t xml:space="preserve"> </w:t>
      </w:r>
      <w:r w:rsidR="00332277" w:rsidRPr="00E64B03">
        <w:t>-</w:t>
      </w:r>
      <w:r w:rsidR="00AB2203" w:rsidRPr="00E64B03">
        <w:t xml:space="preserve"> stroj </w:t>
      </w:r>
      <w:r w:rsidR="00332277" w:rsidRPr="00E64B03">
        <w:t xml:space="preserve">je </w:t>
      </w:r>
      <w:r w:rsidR="00AB2203" w:rsidRPr="00E64B03">
        <w:t>bio dotrajao i nemoguće ga je bilo osposobiti za daljnji rad. Navedeno osnovno sredstvo je likvidirano iz gradske imovine po provedenoj inventuri</w:t>
      </w:r>
      <w:r w:rsidR="00AB2203" w:rsidRPr="00332277">
        <w:rPr>
          <w:color w:val="FF0000"/>
        </w:rPr>
        <w:t>.</w:t>
      </w:r>
    </w:p>
    <w:p w:rsidR="009D25C0" w:rsidRPr="0031289A" w:rsidRDefault="00DE1F5E" w:rsidP="00332277">
      <w:r w:rsidRPr="009D25C0">
        <w:t xml:space="preserve"> </w:t>
      </w:r>
    </w:p>
    <w:p w:rsidR="009D25C0" w:rsidRDefault="009D25C0" w:rsidP="00361FA9">
      <w:pPr>
        <w:rPr>
          <w:color w:val="FF0000"/>
        </w:rPr>
      </w:pPr>
    </w:p>
    <w:p w:rsidR="009D25C0" w:rsidRPr="00E64B03" w:rsidRDefault="009D25C0" w:rsidP="00361FA9">
      <w:pPr>
        <w:rPr>
          <w:b/>
          <w:sz w:val="28"/>
          <w:szCs w:val="28"/>
        </w:rPr>
      </w:pPr>
      <w:r w:rsidRPr="00E64B03">
        <w:rPr>
          <w:b/>
          <w:sz w:val="28"/>
          <w:szCs w:val="28"/>
        </w:rPr>
        <w:t>PRIMICI OD FINANCIJSKE IMOVINE I ZADUŽIVANJA</w:t>
      </w:r>
    </w:p>
    <w:p w:rsidR="009D25C0" w:rsidRPr="00E64B03" w:rsidRDefault="00332277" w:rsidP="00361FA9">
      <w:pPr>
        <w:rPr>
          <w:b/>
          <w:sz w:val="24"/>
          <w:szCs w:val="24"/>
        </w:rPr>
      </w:pPr>
      <w:r w:rsidRPr="00E64B03">
        <w:rPr>
          <w:sz w:val="24"/>
          <w:szCs w:val="24"/>
        </w:rPr>
        <w:t>Iznos od =245.541</w:t>
      </w:r>
      <w:r w:rsidR="0031289A" w:rsidRPr="00E64B03">
        <w:rPr>
          <w:sz w:val="24"/>
          <w:szCs w:val="24"/>
        </w:rPr>
        <w:t xml:space="preserve"> kn odnosi se na primitak temeljem beskamatnog zajma iz državnog proračuna za podmirenje povrata poreza po godišnjoj prijavi. </w:t>
      </w:r>
      <w:r w:rsidR="00756052" w:rsidRPr="00E64B03">
        <w:rPr>
          <w:sz w:val="24"/>
          <w:szCs w:val="24"/>
        </w:rPr>
        <w:t>Tijekom 2021.g. za povrate poreza po godišnjoj prijavi  sredstvima iz državnog proračuna omogućen je povrat građanima koji su na to imali pravo. Gradu je u periodu od 01.7.2021-31.12.2021.g. sustezan određeni iznos od poreza na dohodak, a preostali iznos koji se u navedenom periodu nije mogao izmiriti evidentiran je kao kratkoročni zajam iz državnog proračuna koji će u 4 jednaka mjesečna obroka biti uplaćen davatelju zajma. Uplata je krenula sa siječnjem 2022.g. Navedeni iznos primljenog zajma evidentiran je i na nedospjelim obvezama.</w:t>
      </w:r>
    </w:p>
    <w:p w:rsidR="00E02169" w:rsidRDefault="00E02169" w:rsidP="00361FA9"/>
    <w:p w:rsidR="00E02169" w:rsidRPr="005F75D5" w:rsidRDefault="00E02169" w:rsidP="00361FA9"/>
    <w:p w:rsidR="00336BE1" w:rsidRPr="00E64B03" w:rsidRDefault="004B4FEC" w:rsidP="00361FA9">
      <w:pPr>
        <w:rPr>
          <w:b/>
          <w:sz w:val="28"/>
          <w:szCs w:val="28"/>
        </w:rPr>
      </w:pPr>
      <w:r w:rsidRPr="00E64B03">
        <w:rPr>
          <w:b/>
          <w:sz w:val="28"/>
          <w:szCs w:val="28"/>
        </w:rPr>
        <w:t>RASHODI GRADA</w:t>
      </w:r>
    </w:p>
    <w:p w:rsidR="007B60EC" w:rsidRPr="00E64B03" w:rsidRDefault="007B60EC" w:rsidP="00361FA9">
      <w:pPr>
        <w:rPr>
          <w:b/>
          <w:sz w:val="24"/>
          <w:szCs w:val="24"/>
        </w:rPr>
      </w:pPr>
      <w:r w:rsidRPr="00E64B03">
        <w:rPr>
          <w:b/>
          <w:sz w:val="28"/>
          <w:szCs w:val="28"/>
        </w:rPr>
        <w:t>3-RASHODI POSLOVANJA</w:t>
      </w:r>
      <w:r w:rsidR="00A57BD3" w:rsidRPr="00E64B03">
        <w:rPr>
          <w:b/>
          <w:sz w:val="28"/>
          <w:szCs w:val="28"/>
        </w:rPr>
        <w:t xml:space="preserve">- </w:t>
      </w:r>
      <w:r w:rsidR="0031289A" w:rsidRPr="00E64B03">
        <w:rPr>
          <w:b/>
          <w:sz w:val="24"/>
          <w:szCs w:val="24"/>
        </w:rPr>
        <w:t>u 2020</w:t>
      </w:r>
      <w:r w:rsidR="00A57BD3" w:rsidRPr="00E64B03">
        <w:rPr>
          <w:b/>
          <w:sz w:val="24"/>
          <w:szCs w:val="24"/>
        </w:rPr>
        <w:t>.g. ukupni rashodi po</w:t>
      </w:r>
      <w:r w:rsidR="00DB4004" w:rsidRPr="00E64B03">
        <w:rPr>
          <w:b/>
          <w:sz w:val="24"/>
          <w:szCs w:val="24"/>
        </w:rPr>
        <w:t xml:space="preserve">slovanja iznosili su </w:t>
      </w:r>
      <w:r w:rsidR="00674399" w:rsidRPr="00E64B03">
        <w:rPr>
          <w:b/>
          <w:sz w:val="24"/>
          <w:szCs w:val="24"/>
        </w:rPr>
        <w:t>31.757.668</w:t>
      </w:r>
      <w:r w:rsidR="00A904AD" w:rsidRPr="00E64B03">
        <w:rPr>
          <w:b/>
          <w:sz w:val="24"/>
          <w:szCs w:val="24"/>
        </w:rPr>
        <w:t xml:space="preserve"> </w:t>
      </w:r>
      <w:r w:rsidR="00674399" w:rsidRPr="00E64B03">
        <w:rPr>
          <w:b/>
          <w:sz w:val="24"/>
          <w:szCs w:val="24"/>
        </w:rPr>
        <w:t>kn ili 23,3%</w:t>
      </w:r>
      <w:r w:rsidR="00A904AD" w:rsidRPr="00E64B03">
        <w:rPr>
          <w:b/>
          <w:sz w:val="24"/>
          <w:szCs w:val="24"/>
        </w:rPr>
        <w:t xml:space="preserve"> više</w:t>
      </w:r>
      <w:r w:rsidR="00674399" w:rsidRPr="00E64B03">
        <w:rPr>
          <w:b/>
          <w:sz w:val="24"/>
          <w:szCs w:val="24"/>
        </w:rPr>
        <w:t xml:space="preserve"> u odnosu na isti period 2020.g. U nastavku su obrazložena značajnija odstupanja po pojedinim AO</w:t>
      </w:r>
      <w:r w:rsidR="00A57BD3" w:rsidRPr="00E64B03">
        <w:rPr>
          <w:b/>
          <w:sz w:val="24"/>
          <w:szCs w:val="24"/>
        </w:rPr>
        <w:t>P oznaka</w:t>
      </w:r>
      <w:r w:rsidR="00A904AD" w:rsidRPr="00E64B03">
        <w:rPr>
          <w:b/>
          <w:sz w:val="24"/>
          <w:szCs w:val="24"/>
        </w:rPr>
        <w:t>ma.</w:t>
      </w:r>
    </w:p>
    <w:p w:rsidR="00C95E18" w:rsidRPr="00E64B03" w:rsidRDefault="00C95E18" w:rsidP="00361FA9"/>
    <w:p w:rsidR="00E536CE" w:rsidRPr="00EB2D7D" w:rsidRDefault="00E536CE" w:rsidP="00361FA9"/>
    <w:p w:rsidR="00674399" w:rsidRPr="00E64B03" w:rsidRDefault="00E64B03" w:rsidP="00361FA9">
      <w:r w:rsidRPr="00E64B03">
        <w:t xml:space="preserve">Na AOP </w:t>
      </w:r>
      <w:r w:rsidR="00674399" w:rsidRPr="00E64B03">
        <w:t>oznaci 160-povećanje na navedenoj AOP oznaci od 126,4% -tijekom 2020.g. zbog dugotrajnog zatvaranja nije bilo navedenih aktivnosti. Tijekom 2021.g. zbog odlazaka službenika na konferencije i nastavkom nekih aktivnosti pojavila se potreba i za troškovima  službenih  putovanja.</w:t>
      </w:r>
      <w:r w:rsidR="00E536CE" w:rsidRPr="00E64B03">
        <w:t xml:space="preserve"> </w:t>
      </w:r>
    </w:p>
    <w:p w:rsidR="00FF610A" w:rsidRPr="00E64B03" w:rsidRDefault="00674399" w:rsidP="00361FA9">
      <w:r w:rsidRPr="00FD5374">
        <w:rPr>
          <w:b/>
        </w:rPr>
        <w:lastRenderedPageBreak/>
        <w:t>AOP 162-</w:t>
      </w:r>
      <w:r w:rsidRPr="00E64B03">
        <w:t xml:space="preserve"> Stručno usavršavanje zaposlenika-stavka realizirana u iznosu od =82.873 kn odnosno 33,6% manje nego li u istom periodu 2020.g. Tijekom 2020.g. zbog provedbe projekta „Ja sam žena, a ne broj</w:t>
      </w:r>
      <w:r w:rsidR="00FF610A" w:rsidRPr="00E64B03">
        <w:t xml:space="preserve">“ </w:t>
      </w:r>
      <w:r w:rsidRPr="00E64B03">
        <w:t xml:space="preserve"> </w:t>
      </w:r>
      <w:r w:rsidR="00FF610A" w:rsidRPr="00E64B03">
        <w:t xml:space="preserve"> obvezno je bilo  provesti usavršavanje</w:t>
      </w:r>
      <w:r w:rsidR="00A370A0" w:rsidRPr="00E64B03">
        <w:t xml:space="preserve"> upo</w:t>
      </w:r>
      <w:r w:rsidR="00FF610A" w:rsidRPr="00E64B03">
        <w:t xml:space="preserve">slenih žena koje su radile na </w:t>
      </w:r>
      <w:r w:rsidR="00A370A0" w:rsidRPr="00E64B03">
        <w:t xml:space="preserve"> tom projektu</w:t>
      </w:r>
      <w:r w:rsidR="00FF610A" w:rsidRPr="00E64B03">
        <w:t>. Tijekom 2021.g. vršeno je usavršavanje i uposlenih žena u projektu „Žena ispred vremena“ (II faza projekta Zaželi)</w:t>
      </w:r>
      <w:r w:rsidR="00A370A0" w:rsidRPr="00E64B03">
        <w:t xml:space="preserve"> </w:t>
      </w:r>
      <w:r w:rsidR="00FF610A" w:rsidRPr="00E64B03">
        <w:t>, ali u znatno manjem obimu.</w:t>
      </w:r>
    </w:p>
    <w:p w:rsidR="00FF610A" w:rsidRPr="00E64B03" w:rsidRDefault="00FF610A" w:rsidP="00361FA9">
      <w:r w:rsidRPr="00FD5374">
        <w:rPr>
          <w:b/>
        </w:rPr>
        <w:t>AOP 165</w:t>
      </w:r>
      <w:r w:rsidRPr="00E64B03">
        <w:t>-Uredski materijal i ostali materijalni ra</w:t>
      </w:r>
      <w:r w:rsidR="00773F2A" w:rsidRPr="00E64B03">
        <w:t>sh</w:t>
      </w:r>
      <w:r w:rsidRPr="00E64B03">
        <w:t xml:space="preserve">odi-iznos realizacije u odnosu na 2020.g. smanjen za 59,6% iz razloga što je dio navedenih rashoda </w:t>
      </w:r>
      <w:r w:rsidR="00773F2A" w:rsidRPr="00E64B03">
        <w:t>koji se po ekonomskoj klasifikaciji evidentiraju na kontima 3221 zbog mogućnosti  financiranja kao neizravnih troškova vezanih uz pojedine projekte evidentiran na kontima 329.</w:t>
      </w:r>
    </w:p>
    <w:p w:rsidR="00FF610A" w:rsidRPr="00E64B03" w:rsidRDefault="00FF610A" w:rsidP="00361FA9">
      <w:r w:rsidRPr="00FD5374">
        <w:rPr>
          <w:b/>
        </w:rPr>
        <w:t>AOP 168</w:t>
      </w:r>
      <w:r w:rsidRPr="00E64B03">
        <w:t>-Materijal i dijelovi za tekuće i investicijsko održavanje</w:t>
      </w:r>
      <w:r w:rsidR="00773F2A" w:rsidRPr="00E64B03">
        <w:t>-evidentirano povećanje od 25,3%-povećanje nastalo zbog povećane potrebe nabave soli za zimsku službu (potrošene zalihe iz prethodnih godina) u iznosu od =46.239,59 kn, zatim potrebe održavanja dječjih igrališta u iznosu od =45.537,50 kn, za održavanje opreme utrošeno je 24.335,74 kn, za održavanje opreme vlastitog pogona (A601001) utrošeno je = 59.825,70 kn te za materijal i dijelove za blagdansko ukrašavanje iznos od =59.675,68 kn.</w:t>
      </w:r>
    </w:p>
    <w:p w:rsidR="00773F2A" w:rsidRPr="00E64B03" w:rsidRDefault="00773F2A" w:rsidP="00361FA9">
      <w:r w:rsidRPr="00FD5374">
        <w:rPr>
          <w:b/>
        </w:rPr>
        <w:t>AOP 169</w:t>
      </w:r>
      <w:r w:rsidRPr="00E64B03">
        <w:t xml:space="preserve">- Sitan inventar i auto gume- </w:t>
      </w:r>
      <w:r w:rsidR="000A49FD" w:rsidRPr="00E64B03">
        <w:t>tijekom 2021.g. nabavljene su auto gume za opremu kojom se koristi vlastiti pogon (A601001) u iznosu od =21.355,00 kn , nabavka sitnog inventara za potrebe gradske uprave u iznosu od =9.473,80 kn, te nabavka sitnog inventara za potrebe vlastitog pogona u iznosu od =793,69 kn.</w:t>
      </w:r>
    </w:p>
    <w:p w:rsidR="000A49FD" w:rsidRPr="00E64B03" w:rsidRDefault="000A49FD" w:rsidP="00361FA9">
      <w:r w:rsidRPr="00FD5374">
        <w:rPr>
          <w:b/>
        </w:rPr>
        <w:t>AOP 173</w:t>
      </w:r>
      <w:r w:rsidRPr="00E64B03">
        <w:t>-povećanje realizacije u odnosu na 2020.g. od 28,4% -tijekom 2021.g. pojačane su aktivnosti vezane za razgrtanje materijala na poljskim putovima koji tijekom 2020.g. zbog objektivnih razloga nisu mogli biti izvršeni realizirani su u 2021.g. te je zbog toga nastalo navedeno povećanje. Trošak prijevoza i razgrtanja materijala za poljske putove iznosio je u 2021.g. =619.409,04 kn, dok preostali iznos do stavke realizacije čine troškovi telefona u</w:t>
      </w:r>
      <w:r w:rsidR="00662F45" w:rsidRPr="00E64B03">
        <w:t xml:space="preserve"> iznosu od =39.317,76 kn, usluge</w:t>
      </w:r>
      <w:r w:rsidRPr="00E64B03">
        <w:t xml:space="preserve"> za  </w:t>
      </w:r>
      <w:proofErr w:type="spellStart"/>
      <w:r w:rsidRPr="00E64B03">
        <w:t>internet</w:t>
      </w:r>
      <w:proofErr w:type="spellEnd"/>
      <w:r w:rsidR="00662F45" w:rsidRPr="00E64B03">
        <w:t xml:space="preserve"> (</w:t>
      </w:r>
      <w:r w:rsidRPr="00E64B03">
        <w:t xml:space="preserve">bežični </w:t>
      </w:r>
      <w:proofErr w:type="spellStart"/>
      <w:r w:rsidRPr="00E64B03">
        <w:t>internet</w:t>
      </w:r>
      <w:proofErr w:type="spellEnd"/>
      <w:r w:rsidRPr="00E64B03">
        <w:t xml:space="preserve"> na punktovima na području Grada )</w:t>
      </w:r>
      <w:r w:rsidR="00662F45" w:rsidRPr="00E64B03">
        <w:t xml:space="preserve"> u iznosu od =18.110,40 kn, trošak otpreme pošte u iznosu od =28.834,00 kn, te ostale usluge prijevoza u iznosu od =3-600,00 kn.</w:t>
      </w:r>
    </w:p>
    <w:p w:rsidR="00662F45" w:rsidRPr="00E64B03" w:rsidRDefault="00662F45" w:rsidP="00361FA9">
      <w:r w:rsidRPr="00FD5374">
        <w:rPr>
          <w:b/>
        </w:rPr>
        <w:t>AOP 174</w:t>
      </w:r>
      <w:r w:rsidRPr="00E64B03">
        <w:t>-povećanje od 81,6% u odnosu na 2020.g. tijekom 2021.g. povećane su aktivnosti tekućeg i investicijskog održavanja na području Grada pa je stavka realizirana u iznosu od =1.031.312 kn. Najznačajniji iznos koji su evidentirani na navedenoj AOP oznaci su: rashodi za održavanje javnih površina u iznosu od =144.930,79 kn , saniranje ruševina u iznosu od =158.750,00 kn-zbog potresa postojala je opasnost od urušavanja nekih objekata na području Grada te su oni uklonjeni, iznos od =370.316,96 kn utrošen je na održavanje javne rasvjete na području Grada,  iznos od =58.818,69 kn odnosi se na održavanje prijevoznih sredstava  na A601001-vlastiti pogon, iznos od =22.967,33 kn utrošen za održavanje prijevoznih sredstava Grada, =92.029,82 iznos utrošen za tekuće održavanje cesta (vertikalna signalizacija kao i ostala održavanja nerazvrstanih cesta)</w:t>
      </w:r>
      <w:r w:rsidR="00F1223E" w:rsidRPr="00E64B03">
        <w:t>.</w:t>
      </w:r>
    </w:p>
    <w:p w:rsidR="00F1223E" w:rsidRPr="00E64B03" w:rsidRDefault="00F1223E" w:rsidP="00361FA9">
      <w:r w:rsidRPr="00FD5374">
        <w:rPr>
          <w:b/>
        </w:rPr>
        <w:t>AOP 175</w:t>
      </w:r>
      <w:r w:rsidRPr="00E64B03">
        <w:t xml:space="preserve">-Usluge promidžbe i informiranja-povećanje od 13,4%- iznos stavke je =302.936 kn, a </w:t>
      </w:r>
      <w:proofErr w:type="spellStart"/>
      <w:r w:rsidRPr="00E64B03">
        <w:t>čiine</w:t>
      </w:r>
      <w:proofErr w:type="spellEnd"/>
      <w:r w:rsidRPr="00E64B03">
        <w:t xml:space="preserve"> ju iznosi od :-informiranje putem radija i televizije-=128.950,00kn (temeljem potpisanih ugovora vršeno je medijsko praćenje aktivnosti Grada);- =63.165,01 kn odnosi se na objave natječaja, oglasa i ostalih promidžbenih aktivnosti; -=30.183,25 kn odnosi se na promidžbene aktivnosti vezane uz sajam „Slavonski banovac“ ( tijekom 2020.g. zbog epidemioloških razloga nije održan te je samim tim i navedeni trošak  na ovoj AOP oznaci veće nego prethodne godine.</w:t>
      </w:r>
    </w:p>
    <w:p w:rsidR="004C0E88" w:rsidRPr="00E64B03" w:rsidRDefault="004C0E88" w:rsidP="00361FA9">
      <w:r w:rsidRPr="00FD5374">
        <w:rPr>
          <w:b/>
        </w:rPr>
        <w:lastRenderedPageBreak/>
        <w:t>AOP 179</w:t>
      </w:r>
      <w:r w:rsidRPr="00E64B03">
        <w:t>-stavka realizirana  za 57% manje nego u istom razdoblju 2020.g.- tijekom 2020.g. na navedenoj AOP oznaci bili su troškovi katastarske izmjere u iznosu od = 435.372,90 kn, trošak Strategije razvoja prometa u iznosu od =228.125,00 kn  koji  su u 2020.g. završili te se kao trošak nisu pojavili u 2021.g. Značajniji troškovi evidentirani na ovoj AOP oznaci su : Ugovor o djelu za Internet (potpisan Ugovor o djelu sa jednom osobom) u iznosu od =26.679,34 kn,  odvjetničke usluge  u iznosu od =49.288,10 kn (</w:t>
      </w:r>
      <w:r w:rsidR="007C769D" w:rsidRPr="00E64B03">
        <w:t xml:space="preserve">zastupanje u sudskom sporu u iznosu od =10.500,00 kn i trošak zastupanja zbog povećanja uplate Hrvatskog Telekoma- po ugovoru ev.br. 168/21 u iznosu od 38.788,10), =161.812,50 kn za arheološka istraživanja na lokaciji „Stari grad“, iznos od =22.500,00 kn za poslovna savjetovanja u turizmu ( ugovor sa tvrtkom </w:t>
      </w:r>
      <w:proofErr w:type="spellStart"/>
      <w:r w:rsidR="007C769D" w:rsidRPr="00E64B03">
        <w:t>Open</w:t>
      </w:r>
      <w:proofErr w:type="spellEnd"/>
      <w:r w:rsidR="007C769D" w:rsidRPr="00E64B03">
        <w:t xml:space="preserve"> </w:t>
      </w:r>
      <w:proofErr w:type="spellStart"/>
      <w:r w:rsidR="007C769D" w:rsidRPr="00E64B03">
        <w:t>Way</w:t>
      </w:r>
      <w:proofErr w:type="spellEnd"/>
      <w:r w:rsidR="007C769D" w:rsidRPr="00E64B03">
        <w:t xml:space="preserve"> ), upravljanje projektom „Maslačak ispunjava želje“ u iznosu od =38.950,00 kn (neprihvatljiv trošak projekta te je Grad predmetni trošak morao financirati iz vlastitih sredstava), te trošak upravljanja projektom „Nismo sami“ (trošak Grada).</w:t>
      </w:r>
    </w:p>
    <w:p w:rsidR="007F0550" w:rsidRPr="00E64B03" w:rsidRDefault="007F0550" w:rsidP="00361FA9">
      <w:r w:rsidRPr="00FD5374">
        <w:rPr>
          <w:b/>
        </w:rPr>
        <w:t>AOP 180</w:t>
      </w:r>
      <w:r w:rsidRPr="00E64B03">
        <w:t>-smanjenje u odnosu na 2020.g. od 40%-tijekom 2020.g. na ovoj AOP oznaci bile su  evidentirane računalne usluge za troškove parkiranja u iznosu od =15.000,00 kn čega zbog Odluke o prestanku naplate parkiranja na području Grada u 2021.g. nema te tako nema niti navedenog troška. Isto tako, tijekom 2021.g. dio računalnih usluga priznat je kao neizravni trošak provedbe raznih projekata, te  je prikazan na kontu 329 uslijed čega je i nastalo smanjenje troškova na ovoj AOP oznaci. Grad ima potpisane ugovore sa 2 programera za održavanje računovodstvenih programa (tvrtka KVANT za program komunalne i vodne naknade – 1.600,00 mjesečno i sa IKP Vladimir Vulić za održavanje računovodstvenog programa , programa za evidenciju osnovnih sredstava i programa za obračun plaća i drugog dohotka =1.400,00 kn mjesečno, te ugovor sa tvrtkom IMPULS za održavanje računala u gradskoj upravi.)</w:t>
      </w:r>
    </w:p>
    <w:p w:rsidR="007F0550" w:rsidRPr="00E64B03" w:rsidRDefault="007F0550" w:rsidP="00361FA9">
      <w:r w:rsidRPr="00FD5374">
        <w:rPr>
          <w:b/>
        </w:rPr>
        <w:t>AOP 181</w:t>
      </w:r>
      <w:r w:rsidRPr="00E64B03">
        <w:t>-Ostale usluge – stavka realizirana u iznosu od =220.859 kn ili 34,3% manje nego u 2020.g.</w:t>
      </w:r>
      <w:r w:rsidR="00695CD0" w:rsidRPr="00E64B03">
        <w:t xml:space="preserve"> Smanje nastalo zbog ukidanja uplate za fiskalno izravnanje-tijekom 2020.g. grad je i za ovu vrstu prihoda uplaćivao 1% ukupnog prihoda u državni proračun kao i za prihode od poreza na dohodak. Prestankom uplate navedenog prihoda prestala je i obveza uplate grada uslijed čega je nastalo i ovo smanjenje.</w:t>
      </w:r>
    </w:p>
    <w:p w:rsidR="00695CD0" w:rsidRPr="00E64B03" w:rsidRDefault="00695CD0" w:rsidP="00361FA9">
      <w:r w:rsidRPr="00FD5374">
        <w:rPr>
          <w:b/>
        </w:rPr>
        <w:t>AOP – 186</w:t>
      </w:r>
      <w:r w:rsidRPr="00E64B03">
        <w:t>- Reprezentacija- stavka povećana za 129,8% u odnosu na 2020.g.-tijekom 2020.g. nije bilo moguće održavati manifestacije koje Grad provodi tijekom godine, te je s toga i sama stavka reprezentacije bila realizirana u znatno manjem iznosu. Tijekom 2021.g. stekli su se uvjeti za održavanje gradskih manifestacija,-kulturna manifestacija „Pakračko ljeto“- trošak reprezentacije za navedenu manifestaciju iznosio je =3.747,83 kn, trošak reprezentacije za sajam „Slavonski banovac“ iznosio je =42.433,33 kn, trošak reprezentacije za obilježavanje Dana Grada iznosio je =15.782,70, te trošak reprezentacije za obilježavanje događaja vezanih za Domovinski rat iznosio je =30.139,64 kn. Sva ova navedena događanja nisu se održavala tijekom 2020.g.te nisu niti nastali troškovi reprezentacije.</w:t>
      </w:r>
    </w:p>
    <w:p w:rsidR="008737E3" w:rsidRPr="00E64B03" w:rsidRDefault="008737E3" w:rsidP="00361FA9">
      <w:r w:rsidRPr="00FD5374">
        <w:rPr>
          <w:b/>
        </w:rPr>
        <w:t>AOP 188</w:t>
      </w:r>
      <w:r w:rsidRPr="00E64B03">
        <w:t>-Pristojbe i naknade- povećanje od 161,8%- tijekom 2021.g. grad je imao obvezu uplate naknade za smanjenje količine miješanog otpada u iznosu od =37.543,50 kn a koje obveze nije bilo tijekom prethodne godine.</w:t>
      </w:r>
    </w:p>
    <w:p w:rsidR="008737E3" w:rsidRPr="00E64B03" w:rsidRDefault="008737E3" w:rsidP="00361FA9">
      <w:r w:rsidRPr="00FD5374">
        <w:rPr>
          <w:b/>
        </w:rPr>
        <w:t>AOP 190</w:t>
      </w:r>
      <w:r w:rsidRPr="00E64B03">
        <w:t xml:space="preserve">-Ostali nespomenuti rashodi poslovanja- stavka realizirana u iznosu od =553.155 kn ili 66,1% više u odnosu na 2020.g. Tijekom 2021.g. održavali su se lokalni izbori te je na ime tih troškova utrošeno =129.668,87 kn (temeljem Odluka državnog izbornog povjerenstva i propisanih naknada za obavljanje poslova prilikom izbornih procesa). Nadalje tijekom 2021.g.  evidentirani su neizravni </w:t>
      </w:r>
      <w:r w:rsidRPr="00E64B03">
        <w:lastRenderedPageBreak/>
        <w:t>troškovi za provedbu projekta „Maslačak ispunjava želje“ u iznosu od =105.764,23 kn a temeljem odredbi ugovora koji je potpisan za provođenje samog projekta. Isto tako tijekom 2021.g. povećani su i neizravni troškovi za provedbu projekta „Svijet graševine“ i realizirani su u iznosu od =44.041,47 kn (sami neizravni troškovi po projektima čine priznati trošak projekta vezan uz postotak isplaćenih plaća osoba koje rade na projektima)</w:t>
      </w:r>
      <w:r w:rsidR="00494767" w:rsidRPr="00E64B03">
        <w:t>.</w:t>
      </w:r>
      <w:r w:rsidRPr="00E64B03">
        <w:t xml:space="preserve"> Uslijed n</w:t>
      </w:r>
      <w:r w:rsidR="00494767" w:rsidRPr="00E64B03">
        <w:t>avedenog dolazi i do povećanja realiziranog iznosa na navedenoj AOP oznaci.</w:t>
      </w:r>
    </w:p>
    <w:p w:rsidR="00FA04A1" w:rsidRPr="00E64B03" w:rsidRDefault="00FA04A1" w:rsidP="00361FA9">
      <w:r w:rsidRPr="00FD5374">
        <w:rPr>
          <w:b/>
        </w:rPr>
        <w:t>AOP 216</w:t>
      </w:r>
      <w:r w:rsidRPr="00E64B03">
        <w:t>-Subvencije trgovačkim društvima i zadrugama izvan javnog sektora-stavka realizirana u iznosu od =98.031 kn- temeljem Odluke o komunalnom doprinosu („Službeni glasnik“ 1/19) i zaključka  kl: UP/I 361-01/21-01/4 tvrtka ICES d.o.o. oslobođena je plaćanja komunalnog doprinosa kao proizvodna djelatnost. Knjigovodstveno je evidentirana subvencija navedenoj tvrtci kao i prihod od uplate komunalnog doprinosa u iznosu od =98.031 kn.</w:t>
      </w:r>
    </w:p>
    <w:p w:rsidR="00FA04A1" w:rsidRPr="00E64B03" w:rsidRDefault="00FA04A1" w:rsidP="00361FA9">
      <w:r w:rsidRPr="00FD5374">
        <w:rPr>
          <w:b/>
        </w:rPr>
        <w:t>AOP 227-</w:t>
      </w:r>
      <w:r w:rsidRPr="00E64B03">
        <w:t>Tekuće pomoći unutar općeg proračuna- stavka realizirana u iznosu od =215.461 kn ili za 42,6% više nego u istom razdoblju 2020.g. Sam trošak odnosi se na prijenos Gradu</w:t>
      </w:r>
      <w:r w:rsidR="009A2F2D" w:rsidRPr="00E64B03">
        <w:t xml:space="preserve"> Pleternici </w:t>
      </w:r>
      <w:r w:rsidRPr="00E64B03">
        <w:t xml:space="preserve"> temeljem ustupljenog dijela za decentralizirane funkcije</w:t>
      </w:r>
      <w:r w:rsidR="009A2F2D" w:rsidRPr="00E64B03">
        <w:t xml:space="preserve"> –financiranje JVP u iznosu od =104.631,64 kn, zatim iznos koji je Grad uplatio u državni proračun kao pomoć za stradale u potresu na Banovini u iznosu od =60.829,41 kn, te iznos od =50.000,00 kn koje je Grad, temeljem potpisanog Ugovora uplati Državnoj geodetskoj upravi za trošak obrade podataka pro</w:t>
      </w:r>
      <w:r w:rsidR="006703C1" w:rsidRPr="00E64B03">
        <w:t>i</w:t>
      </w:r>
      <w:r w:rsidR="009A2F2D" w:rsidRPr="00E64B03">
        <w:t>zašlih iz postupaka katastarske izmjere.</w:t>
      </w:r>
    </w:p>
    <w:p w:rsidR="009A2F2D" w:rsidRPr="00E64B03" w:rsidRDefault="009A2F2D" w:rsidP="00361FA9">
      <w:r w:rsidRPr="00FD5374">
        <w:rPr>
          <w:b/>
        </w:rPr>
        <w:t>AOP 240</w:t>
      </w:r>
      <w:r w:rsidRPr="00E64B03">
        <w:t>-tekuće pomoći temeljem prijenosa EU sredstava-realizacija stavke u odnosu na 2020.g. povećana je za 52% i ukupno iznosi =672.290 kn, a odnosi se na tekuće pomoći partnerima na provedbi projekta „Svijet graševine“- i to na kontu 36813-za JU Pleternica iznos od =394.037,19 kn, na kontu 36815-pomoć županijskom proračunu iznos od =122.534,62 kn te na kontu 36816-pomoć gradskom proračunu-Grad Pleternica iznos od =1</w:t>
      </w:r>
      <w:r w:rsidR="006703C1" w:rsidRPr="00E64B03">
        <w:t>58.717,76 kn. Sredstva koja je G</w:t>
      </w:r>
      <w:r w:rsidRPr="00E64B03">
        <w:t>rad doznačavao navedenim partnerima prethodno su obrađene i odobrena po zahtjevima za doznaku sredstava od SAFU-a, te su po uplati na žiro račun Grada doznačivana ostalim partnerima.</w:t>
      </w:r>
    </w:p>
    <w:p w:rsidR="006703C1" w:rsidRPr="00E64B03" w:rsidRDefault="006703C1" w:rsidP="00361FA9">
      <w:r w:rsidRPr="00FD5374">
        <w:rPr>
          <w:b/>
        </w:rPr>
        <w:t>AOP 241</w:t>
      </w:r>
      <w:r w:rsidRPr="00E64B03">
        <w:t xml:space="preserve">-Kapitalne pomoći temeljem prijenosa EU sredstava- </w:t>
      </w:r>
      <w:r w:rsidR="00E64B03">
        <w:t>stavka realizirana u ukupnom iz</w:t>
      </w:r>
      <w:r w:rsidRPr="00E64B03">
        <w:t>nosu od =4.796.219 kn ili za 265,6 više nego tijekom 2020.g. Samim ubrzavanjem provedbe projekta „Svijet graševine“ nastali su i povećani kako prihodi, tako i rashodi vezani uz sam projekt. Na ovoj AOP oznaci evidentirani su prijenosi po ispostavljenim zahtjevima partnera u projektu i to  na kontu 36825-kapitalna pomoć županijskom proračunu iznos od =55.462,50 kn te na kontu 36826- kapitalna pomoć gradskom proračunu-Grad Pleternica iznos od =4.740.756,15 kn. Postupak realizacije rashoda objašnjen je uz AOP oznaku 240.</w:t>
      </w:r>
    </w:p>
    <w:p w:rsidR="004B574A" w:rsidRPr="00E64B03" w:rsidRDefault="004B574A" w:rsidP="00361FA9">
      <w:r w:rsidRPr="00FD5374">
        <w:rPr>
          <w:b/>
        </w:rPr>
        <w:t>AOP 256</w:t>
      </w:r>
      <w:r w:rsidRPr="00E64B03">
        <w:t>-Naknade građanima i kućanstvima u naravi-povećanje od 15,8%- stavka iznosi =134.075 kn a odnosi se na podmirenje troškova stanova</w:t>
      </w:r>
      <w:r w:rsidR="00AF5B71" w:rsidRPr="00E64B03">
        <w:t>nja građanima temeljem Odluke o socijalnoj skrbi kao i na trošak prehrane socijalno ugroženih građana</w:t>
      </w:r>
      <w:r w:rsidR="00F11BB9" w:rsidRPr="00E64B03">
        <w:t>. Povećanje je nastalo zbog povećane potrebe skrbi za ranjive skupine građana tijekom 2021.g.</w:t>
      </w:r>
    </w:p>
    <w:p w:rsidR="00EF7495" w:rsidRPr="00E64B03" w:rsidRDefault="00EF7495" w:rsidP="00361FA9">
      <w:r w:rsidRPr="00FD5374">
        <w:rPr>
          <w:b/>
        </w:rPr>
        <w:t>AOP 258</w:t>
      </w:r>
      <w:r w:rsidRPr="00E64B03">
        <w:t xml:space="preserve">- Ostali rashodi- stavka realizirana u 2021.godini za 28% biše nego li u 2020.g. te iznosi =5.910.599 kn. Samu stavku čine rashodi na AOP oznaci 260 koji su realizirani na 96% stavke  za isto razdoblje 2020.g. . Najznačajnije odstupanje u odnosu na prethodnu godinu evidentno je na AOP oznaci 262 –Tekuće donacije iz EU sredstava , a odnosi se na tekuće donacije TZ PSŽ vezano za projekt „Svijet graševine“ u iznosu od =178.830,60 kn (postupak isti kao i kod AOP oznaka 240 i 241), te iznos od =414.307,81 kn koje je Grad, temeljem zahtjeva za doznakom sredstava doznačivao </w:t>
      </w:r>
      <w:r w:rsidRPr="00E64B03">
        <w:lastRenderedPageBreak/>
        <w:t>partneru u provedbi projekta „Nismo sami“ a to je Udruga slijepih i slabovidnih osoba Pakrac- Lipik. Projekt „Nismo sami financiran je iz sredstava Europskog socijalnog fonda i krenuo je sa provedbom tijekom 2020.g. Do konca 2021.g projekt nije završen te se nastavlja dijelom i u periodu 2022.g.</w:t>
      </w:r>
    </w:p>
    <w:p w:rsidR="00EF7495" w:rsidRPr="00E64B03" w:rsidRDefault="00EF7495" w:rsidP="00361FA9">
      <w:r w:rsidRPr="00FD5374">
        <w:rPr>
          <w:b/>
        </w:rPr>
        <w:t>AOP 266-</w:t>
      </w:r>
      <w:r w:rsidRPr="00E64B03">
        <w:t xml:space="preserve"> Kapitalne donacije-tijekom 2020.g. nije bilo evidentiranih rashoda na ovoj AOP oznaci, a u 2021.g. sredstva od =108.901,82 odnose se na kapitalne donacije doznačene Udruzi slijepih i slabovidnih osoba Pakrac-Lipik </w:t>
      </w:r>
      <w:r w:rsidR="006255A4" w:rsidRPr="00E64B03">
        <w:t>na identičan način naveden u ob</w:t>
      </w:r>
      <w:r w:rsidRPr="00E64B03">
        <w:t xml:space="preserve">razloženju AOP oznake </w:t>
      </w:r>
      <w:r w:rsidR="006255A4" w:rsidRPr="00E64B03">
        <w:t>262.</w:t>
      </w:r>
    </w:p>
    <w:p w:rsidR="006255A4" w:rsidRPr="00E64B03" w:rsidRDefault="006255A4" w:rsidP="00361FA9">
      <w:r w:rsidRPr="00FD5374">
        <w:rPr>
          <w:b/>
        </w:rPr>
        <w:t>AOP oznaka 277</w:t>
      </w:r>
      <w:r w:rsidRPr="00E64B03">
        <w:t>-kapitalne pomoći poljoprivrednicima i obrtnicima- stavka realizirana u iznosu od =784.928 kn a odnosi se na kapitalne pomoći temeljem Odluke Gradonačelnice o dodjeli poticaja za 2021.g. Temeljem Odluke za poduzetnicima i poljoprivrednicima sklapani su Ugovori gdje su se utvrđivale visina i svrha poticaja iz čega su proizlazile obveze Grada, a isto tako i obveze primatelja poticaja. Tijekom 2021.g. za kapitalne pomoći temeljem navedene odluke poduzetnicima su doznačena sredstva u iznosu od =702.154,09 kn,  a poljoprivrednicima iznos od =82.773,69 kn.</w:t>
      </w:r>
    </w:p>
    <w:p w:rsidR="006255A4" w:rsidRPr="00E64B03" w:rsidRDefault="006255A4" w:rsidP="00361FA9">
      <w:r w:rsidRPr="00E64B03">
        <w:t>Ostvareni višak prihoda poslovanja nad rashodima poslovanja za 2021.g. iznosio je =10.356.627 kn.</w:t>
      </w:r>
    </w:p>
    <w:p w:rsidR="00CA4AB1" w:rsidRPr="00E64B03" w:rsidRDefault="00CA4AB1" w:rsidP="00361FA9">
      <w:r w:rsidRPr="00E64B03">
        <w:t>Nenaplaćena potraživanja iznose =6.320.512 kn od čega prihodi koji se refundiraju u iznosu od =</w:t>
      </w:r>
      <w:r w:rsidR="007518F7" w:rsidRPr="00E64B03">
        <w:t>16.671,59 kn (obveza Hrvatskih voda za 10% naplaćenih i doznačenih sredstava za NUV za 12/21)</w:t>
      </w:r>
    </w:p>
    <w:p w:rsidR="007F0550" w:rsidRDefault="007F0550" w:rsidP="00361FA9">
      <w:pPr>
        <w:rPr>
          <w:color w:val="FF0000"/>
        </w:rPr>
      </w:pPr>
    </w:p>
    <w:p w:rsidR="004807D8" w:rsidRPr="00E64B03" w:rsidRDefault="00A8015A" w:rsidP="001706D5">
      <w:pPr>
        <w:rPr>
          <w:b/>
          <w:sz w:val="28"/>
          <w:szCs w:val="28"/>
        </w:rPr>
      </w:pPr>
      <w:r w:rsidRPr="00E64B03">
        <w:rPr>
          <w:b/>
          <w:sz w:val="28"/>
          <w:szCs w:val="28"/>
        </w:rPr>
        <w:t>4- RASHODI ZA NABAVU NEFINANCIJSKE IMOVINE</w:t>
      </w:r>
      <w:r w:rsidR="00E05930" w:rsidRPr="00E64B03">
        <w:rPr>
          <w:b/>
          <w:sz w:val="28"/>
          <w:szCs w:val="28"/>
        </w:rPr>
        <w:t>- u 2021</w:t>
      </w:r>
      <w:r w:rsidR="00FE471C" w:rsidRPr="00E64B03">
        <w:rPr>
          <w:b/>
          <w:sz w:val="28"/>
          <w:szCs w:val="28"/>
        </w:rPr>
        <w:t>.g. ukupni rashodi za nabavu nefinancijske imovine iznosili su =</w:t>
      </w:r>
      <w:r w:rsidR="00E05930" w:rsidRPr="00E64B03">
        <w:rPr>
          <w:b/>
          <w:sz w:val="28"/>
          <w:szCs w:val="28"/>
        </w:rPr>
        <w:t>11.816.822 što čini 19,7% manje u odnosu na isto izvještajno razdoblje 2020.g.</w:t>
      </w:r>
    </w:p>
    <w:p w:rsidR="004807D8" w:rsidRPr="00E64B03" w:rsidRDefault="004807D8" w:rsidP="001706D5"/>
    <w:p w:rsidR="000B2E08" w:rsidRPr="00E64B03" w:rsidRDefault="00E05930" w:rsidP="001706D5">
      <w:r w:rsidRPr="00E64B03">
        <w:rPr>
          <w:b/>
        </w:rPr>
        <w:t>AOP 347</w:t>
      </w:r>
      <w:r w:rsidR="0037070D" w:rsidRPr="00E64B03">
        <w:rPr>
          <w:b/>
        </w:rPr>
        <w:t>- Zemljište</w:t>
      </w:r>
      <w:r w:rsidR="0037070D" w:rsidRPr="00E64B03">
        <w:t>- stavka realizirana u iznosu od =</w:t>
      </w:r>
      <w:r w:rsidRPr="00E64B03">
        <w:t>32.860 kn</w:t>
      </w:r>
      <w:r w:rsidR="0037070D" w:rsidRPr="00E64B03">
        <w:t>, a odnosi se na</w:t>
      </w:r>
      <w:r w:rsidR="009C7CE8" w:rsidRPr="00E64B03">
        <w:t>:-</w:t>
      </w:r>
      <w:r w:rsidR="00E032B4" w:rsidRPr="00E64B03">
        <w:t xml:space="preserve"> kupovinu zemljišta uz Zonu male privrede </w:t>
      </w:r>
      <w:r w:rsidRPr="00E64B03">
        <w:t xml:space="preserve"> radi sjedinjenja sa  česticama koje trebaju biti prodane radi povećane potrebe poduzetnika za prostorom   samoj Zoni.</w:t>
      </w:r>
      <w:r w:rsidR="00636108" w:rsidRPr="00E64B03">
        <w:t xml:space="preserve"> </w:t>
      </w:r>
    </w:p>
    <w:p w:rsidR="00D80774" w:rsidRPr="00E64B03" w:rsidRDefault="00D80774" w:rsidP="001706D5"/>
    <w:p w:rsidR="0037070D" w:rsidRPr="00E64B03" w:rsidRDefault="00D80774" w:rsidP="001706D5">
      <w:r w:rsidRPr="00E64B03">
        <w:rPr>
          <w:b/>
        </w:rPr>
        <w:t>AOP 354</w:t>
      </w:r>
      <w:r w:rsidR="0037070D" w:rsidRPr="00E64B03">
        <w:rPr>
          <w:b/>
        </w:rPr>
        <w:t xml:space="preserve">- </w:t>
      </w:r>
      <w:r w:rsidRPr="00E64B03">
        <w:rPr>
          <w:b/>
        </w:rPr>
        <w:t>Ostala prava</w:t>
      </w:r>
      <w:r w:rsidR="0037070D" w:rsidRPr="00E64B03">
        <w:t xml:space="preserve"> – stavka realizirana u iznosu od </w:t>
      </w:r>
      <w:r w:rsidR="003F3E30" w:rsidRPr="00E64B03">
        <w:t xml:space="preserve"> =8.476 </w:t>
      </w:r>
      <w:r w:rsidR="0037070D" w:rsidRPr="00E64B03">
        <w:t xml:space="preserve"> kn</w:t>
      </w:r>
      <w:r w:rsidR="00DF3AB2" w:rsidRPr="00E64B03">
        <w:t xml:space="preserve"> a odnosi  se na</w:t>
      </w:r>
      <w:r w:rsidR="003F3E30" w:rsidRPr="00E64B03">
        <w:t xml:space="preserve"> troškove priključka za Katolički vrtić </w:t>
      </w:r>
      <w:r w:rsidR="00DF3AB2" w:rsidRPr="00E64B03">
        <w:t>.</w:t>
      </w:r>
      <w:r w:rsidR="0068280D" w:rsidRPr="00E64B03">
        <w:t xml:space="preserve"> </w:t>
      </w:r>
    </w:p>
    <w:p w:rsidR="008D6400" w:rsidRPr="00E64B03" w:rsidRDefault="004524E1" w:rsidP="001706D5">
      <w:r w:rsidRPr="00FD5374">
        <w:rPr>
          <w:b/>
        </w:rPr>
        <w:t>AOP 360</w:t>
      </w:r>
      <w:r w:rsidR="00E57E78" w:rsidRPr="00E64B03">
        <w:t>-</w:t>
      </w:r>
      <w:r w:rsidRPr="00E64B03">
        <w:t>Poslovni objekti stavka realizirana u iznosu od =743.456 kn  odnosno 168% više nego u 2020.g.dini. Tijekom 2021.g.  ulaganja u nefinancijsku imovine ove grupe konta odnosil</w:t>
      </w:r>
      <w:r w:rsidR="00FD5374">
        <w:t xml:space="preserve">a su se na: </w:t>
      </w:r>
      <w:r w:rsidR="00DB7A33" w:rsidRPr="00E64B03">
        <w:t>Projektnu dokumentaciju za Medicinski centar za edukacije u iznosu od =122.937,50 kn</w:t>
      </w:r>
      <w:r w:rsidR="008D6400" w:rsidRPr="00E64B03">
        <w:t xml:space="preserve"> (sufinanciranje SAFU-a i Grada u odnosu 85-15%-do konca 2021.g. SAFU sredstva nije doznačio Gradu)-</w:t>
      </w:r>
      <w:r w:rsidR="00DB7A33" w:rsidRPr="00E64B03">
        <w:t>; ulaganje na objektu Spahijskog podruma (koji nije u sklopu projekta „Svijet graševine“ u iznosu od =72.000,00 kn; ulaganje u objekt Spahij</w:t>
      </w:r>
      <w:r w:rsidR="008D6400" w:rsidRPr="00E64B03">
        <w:t>s</w:t>
      </w:r>
      <w:r w:rsidR="00DB7A33" w:rsidRPr="00E64B03">
        <w:t>kog podruma koji se financira iz EU sredstava u iznosu od =367.845,00 kn</w:t>
      </w:r>
      <w:r w:rsidR="008D6400" w:rsidRPr="00E64B03">
        <w:t xml:space="preserve"> (sufinanciranje iz projekta u odnosu 85-15- SAFU i Grad)</w:t>
      </w:r>
      <w:r w:rsidR="00DB7A33" w:rsidRPr="00E64B03">
        <w:t xml:space="preserve">; sanacija pročelja na objektu Kurije Janković u iznosu od </w:t>
      </w:r>
      <w:r w:rsidR="008D6400" w:rsidRPr="00E64B03">
        <w:t xml:space="preserve">=148.548,06 kn (dio od =100.000,00 kn sufinanciran sredstvima Ministarstva kulture); te iznos od =32.125,00 za izgradnju spremišta za radne strojeve i opremu vlastitog pogona Grada. </w:t>
      </w:r>
    </w:p>
    <w:p w:rsidR="008D6400" w:rsidRPr="00E64B03" w:rsidRDefault="008D6400" w:rsidP="001706D5"/>
    <w:p w:rsidR="00487DDC" w:rsidRPr="00E64B03" w:rsidRDefault="00487DDC" w:rsidP="001706D5">
      <w:r w:rsidRPr="00FD5374">
        <w:rPr>
          <w:b/>
        </w:rPr>
        <w:t>AOP</w:t>
      </w:r>
      <w:r w:rsidR="008D6400" w:rsidRPr="00FD5374">
        <w:rPr>
          <w:b/>
        </w:rPr>
        <w:t xml:space="preserve"> 361</w:t>
      </w:r>
      <w:r w:rsidR="00E57E78" w:rsidRPr="00E64B03">
        <w:t>-</w:t>
      </w:r>
      <w:r w:rsidR="008D6400" w:rsidRPr="00E64B03">
        <w:t xml:space="preserve"> Ceste, željeznice i ostali prometni objekti- stavka  u 2021.g. realizirana u iznosu od =4.595.837 kn odnosno 70,7% više nego u 2020.g. </w:t>
      </w:r>
      <w:r w:rsidR="00BA3491" w:rsidRPr="00E64B03">
        <w:t>Na ovoj AOP oznaci evidentirani su rashodi za</w:t>
      </w:r>
      <w:r w:rsidR="004D3A5A" w:rsidRPr="00E64B03">
        <w:t>:</w:t>
      </w:r>
      <w:r w:rsidR="00BA3491" w:rsidRPr="00E64B03">
        <w:t xml:space="preserve"> </w:t>
      </w:r>
      <w:r w:rsidR="00BA3491" w:rsidRPr="00E64B03">
        <w:rPr>
          <w:b/>
        </w:rPr>
        <w:t>izgradnju cesta</w:t>
      </w:r>
      <w:r w:rsidR="00BA3491" w:rsidRPr="00E64B03">
        <w:t xml:space="preserve"> u iznosu od =1.624.817,24 kn ( </w:t>
      </w:r>
      <w:r w:rsidR="00334EC9" w:rsidRPr="00E64B03">
        <w:t>temeljem ugovora kl:360-01/20-01/8 situacija za Aleju Kestenova u iznosu od =291.575,90 kn, nadzor za tu cestu u iznosu  od =14.500,00 kn,trošak javne nabave za cestu Alojzija Jankovića u iznosu od =1.875,00 te temeljem provedenog postupka nabave, a po potpisanom ugovoru kl:340-03/21-01/</w:t>
      </w:r>
      <w:proofErr w:type="spellStart"/>
      <w:r w:rsidR="00334EC9" w:rsidRPr="00E64B03">
        <w:t>01</w:t>
      </w:r>
      <w:proofErr w:type="spellEnd"/>
      <w:r w:rsidR="004D3A5A" w:rsidRPr="00E64B03">
        <w:t xml:space="preserve"> sa tvrtkom Promet građenje d.o.o. iznos od =1.316.866,34), </w:t>
      </w:r>
      <w:r w:rsidR="004D3A5A" w:rsidRPr="00E64B03">
        <w:rPr>
          <w:b/>
        </w:rPr>
        <w:t>rashodi za uređenje središnjeg gradskog trga</w:t>
      </w:r>
      <w:r w:rsidR="004D3A5A" w:rsidRPr="00E64B03">
        <w:t xml:space="preserve"> u iznosu od =2.573.861,45- samim uređenjem započelo se u prethodnim razdobljima, a tijekom 2021.g. radovi na uređenju su završeni te je tijekom 2021.g. objekt stavljen u funkciju. Zahvat na uređenju trga financiran je zajedničkim sredstvima Grada i </w:t>
      </w:r>
      <w:r w:rsidRPr="00E64B03">
        <w:t>Agencije za plaćanje, no do konca 2021.g. nije završila sama kontrola dokumentacije te sredstva za sufinanciranje nisu u navedenom periodu doznačena. Tijekom siječnja postupak je priveden kraju pa uplatu potraživanih sredstava očekujemo u skoro vrijeme</w:t>
      </w:r>
      <w:r w:rsidRPr="00E64B03">
        <w:rPr>
          <w:b/>
        </w:rPr>
        <w:t>; izgradnju</w:t>
      </w:r>
      <w:r w:rsidRPr="00E64B03">
        <w:t xml:space="preserve"> </w:t>
      </w:r>
      <w:r w:rsidRPr="00E64B03">
        <w:rPr>
          <w:b/>
        </w:rPr>
        <w:t>nogostupa</w:t>
      </w:r>
      <w:r w:rsidRPr="00E64B03">
        <w:t xml:space="preserve"> </w:t>
      </w:r>
      <w:r w:rsidR="00334EC9" w:rsidRPr="00E64B03">
        <w:t xml:space="preserve"> </w:t>
      </w:r>
      <w:r w:rsidRPr="00E64B03">
        <w:t xml:space="preserve"> u iznosu od =397.158,06 kn a odnosi</w:t>
      </w:r>
      <w:r w:rsidR="00E64B03">
        <w:t xml:space="preserve"> se na izgradnju nogostupa u uli</w:t>
      </w:r>
      <w:r w:rsidRPr="00E64B03">
        <w:t>ci Augusta Cesarca po ugovoru kl:361-01/21-01/18.</w:t>
      </w:r>
    </w:p>
    <w:p w:rsidR="00487DDC" w:rsidRPr="00E64B03" w:rsidRDefault="00487DDC" w:rsidP="001706D5">
      <w:r w:rsidRPr="00FD5374">
        <w:rPr>
          <w:b/>
        </w:rPr>
        <w:t>AOP 362</w:t>
      </w:r>
      <w:r w:rsidRPr="00E64B03">
        <w:t xml:space="preserve">- Ostali građevinski objekti- stavka realizirana u iznosu od =1.035.929 kn ili za 16,4% više nego u prethodnoj godini. Evidentirani rashodi na ovoj AOP oznaci su:-Ulaganja u dječja igrališta u iznosu od 134.250,00 kn, Ulaganja u izgradnju teniskih terena u iznosu od =638.081,12 kn, ulaganja na objektu </w:t>
      </w:r>
      <w:proofErr w:type="spellStart"/>
      <w:r w:rsidRPr="00E64B03">
        <w:t>Skate</w:t>
      </w:r>
      <w:proofErr w:type="spellEnd"/>
      <w:r w:rsidRPr="00E64B03">
        <w:t xml:space="preserve"> parka u iznosu od =152.401,50 kn te Ulaganja na objektima na grobljima u iznosu od =111.196,00 kn.</w:t>
      </w:r>
    </w:p>
    <w:p w:rsidR="00AB18D0" w:rsidRPr="00E64B03" w:rsidRDefault="00AB18D0" w:rsidP="001706D5">
      <w:r w:rsidRPr="00FD5374">
        <w:rPr>
          <w:b/>
        </w:rPr>
        <w:t>AOP 364</w:t>
      </w:r>
      <w:r w:rsidRPr="00E64B03">
        <w:t xml:space="preserve"> –Uredska oprema i namještaj-stavka realizirana za 12% manje nego u prethodnoj godini zbog smanjene potrebe za nabavkom uredskog namještaja. Evidentirano na ovoj AOP oznaci su troškovi za nabavu računalne opreme u iznosu od =34.462,43 kn te za nabavku uredskog namještaja iznos od =22.232,46 kn.</w:t>
      </w:r>
    </w:p>
    <w:p w:rsidR="00AB18D0" w:rsidRPr="00E64B03" w:rsidRDefault="00AB18D0" w:rsidP="001706D5">
      <w:r w:rsidRPr="00FD5374">
        <w:rPr>
          <w:b/>
        </w:rPr>
        <w:t>AOP 365</w:t>
      </w:r>
      <w:r w:rsidRPr="00E64B03">
        <w:t>-Komunikacijska oprema-Grad je nabavio ove opreme u iznosu od =4.412,00 kn.</w:t>
      </w:r>
      <w:r w:rsidR="00E64B03">
        <w:t xml:space="preserve"> </w:t>
      </w:r>
      <w:r w:rsidRPr="00E64B03">
        <w:t xml:space="preserve">Tijekom 2020.g. Grad je nabavio </w:t>
      </w:r>
      <w:proofErr w:type="spellStart"/>
      <w:r w:rsidRPr="00E64B03">
        <w:t>WiFi</w:t>
      </w:r>
      <w:proofErr w:type="spellEnd"/>
      <w:r w:rsidRPr="00E64B03">
        <w:t xml:space="preserve"> sustav za javne površine te je zbog toga odstupanje u realizaciji 96,4% u odnosu na prethodnu godinu.</w:t>
      </w:r>
    </w:p>
    <w:p w:rsidR="00AB18D0" w:rsidRPr="00E64B03" w:rsidRDefault="00AB18D0" w:rsidP="001706D5">
      <w:r w:rsidRPr="00FD5374">
        <w:rPr>
          <w:b/>
        </w:rPr>
        <w:t>AOP 370</w:t>
      </w:r>
      <w:r w:rsidRPr="00E64B03">
        <w:t xml:space="preserve">-Uređaji, strojevi i oprema za ostale namjene-stavka realizirana u iznosu od =463.373 kn ili 348,5% u odnosu na 2020.g. </w:t>
      </w:r>
      <w:r w:rsidR="000A7D00" w:rsidRPr="00E64B03">
        <w:t xml:space="preserve">Razlog odstupanja je jer je Grad u 2021.g. zbog ukazane potrebe nabavio </w:t>
      </w:r>
      <w:r w:rsidR="00F62F4F" w:rsidRPr="00E64B03">
        <w:t xml:space="preserve">radni stroj za potrebe vlastitog pogona u iznosu od =201.250,00 kn te ugradnje punionice za električna prijevozna sredstva u iznosu od =146.507,38 kn.  Ostali troškovi evidentirani na ovoja AOP oznaci su: trošak ostale opreme  u iznosu od =20.766,94 kn, trošak opreme za vlastiti pogon u iznosu od =18.721,70 kn, </w:t>
      </w:r>
      <w:proofErr w:type="spellStart"/>
      <w:r w:rsidR="00F62F4F" w:rsidRPr="00E64B03">
        <w:t>trošk</w:t>
      </w:r>
      <w:proofErr w:type="spellEnd"/>
      <w:r w:rsidR="00F62F4F" w:rsidRPr="00E64B03">
        <w:t xml:space="preserve"> </w:t>
      </w:r>
      <w:proofErr w:type="spellStart"/>
      <w:r w:rsidR="00F62F4F" w:rsidRPr="00E64B03">
        <w:t>oprene</w:t>
      </w:r>
      <w:proofErr w:type="spellEnd"/>
      <w:r w:rsidR="00F62F4F" w:rsidRPr="00E64B03">
        <w:t xml:space="preserve"> za blagdansko ukrašavanje u iznosu od =56.887,25 kn, trošak opreme za gradski stan u iznosu od =5.229,45 kn te trošak n</w:t>
      </w:r>
      <w:r w:rsidR="00E64B03" w:rsidRPr="00E64B03">
        <w:t>abavke kontejnera za mjesna grob</w:t>
      </w:r>
      <w:r w:rsidR="00F62F4F" w:rsidRPr="00E64B03">
        <w:t>lja u iznosu od =14.000,00 kn.</w:t>
      </w:r>
    </w:p>
    <w:p w:rsidR="00F62F4F" w:rsidRPr="00E64B03" w:rsidRDefault="00F62F4F" w:rsidP="001706D5">
      <w:r w:rsidRPr="00FD5374">
        <w:rPr>
          <w:b/>
        </w:rPr>
        <w:t>AOP 373</w:t>
      </w:r>
      <w:r w:rsidRPr="00E64B03">
        <w:t>-Prijevozna sredstva u cestovnom prometu-stavka realizirana u iznosu od =267.500 kn (povećanje za 26,4%), a odnosi se na evidenciju doniranog kamiona –po procjeni povjerenstva u iznosu od =20.000,00 kn, te nabavke komunalnog traktora u iznosu od =247.500,00 kn.</w:t>
      </w:r>
    </w:p>
    <w:p w:rsidR="00F62F4F" w:rsidRPr="00E64B03" w:rsidRDefault="00F62F4F" w:rsidP="001706D5">
      <w:r w:rsidRPr="00E64B03">
        <w:t>AOP 387-Ulaganja u računalne programe-</w:t>
      </w:r>
      <w:r w:rsidR="00340609" w:rsidRPr="00E64B03">
        <w:t>iznos od =18.750,00 kn odnosi se na program za računalnu 4D razglednicu.</w:t>
      </w:r>
    </w:p>
    <w:p w:rsidR="00340609" w:rsidRPr="00E64B03" w:rsidRDefault="00340609" w:rsidP="001706D5">
      <w:r w:rsidRPr="00FD5374">
        <w:rPr>
          <w:b/>
        </w:rPr>
        <w:lastRenderedPageBreak/>
        <w:t>AOP 388</w:t>
      </w:r>
      <w:r w:rsidRPr="00E64B03">
        <w:t>-umjetnička, literarna i znanstvena djela-stavka realizirana u iznosu od =54.615,00 kn a odnosi se troškove izmjena i dopuna pros</w:t>
      </w:r>
      <w:r w:rsidR="00F0091B" w:rsidRPr="00E64B03">
        <w:t>tornog plana uređenja Grada.</w:t>
      </w:r>
    </w:p>
    <w:p w:rsidR="00F0091B" w:rsidRPr="00E64B03" w:rsidRDefault="00F0091B" w:rsidP="001706D5">
      <w:r w:rsidRPr="00FD5374">
        <w:rPr>
          <w:b/>
        </w:rPr>
        <w:t>AOP 389</w:t>
      </w:r>
      <w:r w:rsidRPr="00E64B03">
        <w:t>-Ostala nematerijalna proizvedena imovina- stavka realizirana u iznosu od =871.250,00 kn i odnosi se idejnu i projektnu dokumentaciju vezanu uz projekt „</w:t>
      </w:r>
      <w:r w:rsidR="00E64B03">
        <w:t>S</w:t>
      </w:r>
      <w:r w:rsidRPr="00E64B03">
        <w:t>vijet graševine“.</w:t>
      </w:r>
    </w:p>
    <w:p w:rsidR="000D6BEF" w:rsidRPr="00E64B03" w:rsidRDefault="000D6BEF" w:rsidP="001706D5">
      <w:r w:rsidRPr="00FD5374">
        <w:rPr>
          <w:b/>
        </w:rPr>
        <w:t>AOP 397</w:t>
      </w:r>
      <w:r w:rsidRPr="00E64B03">
        <w:t>-Dodatna ulaganja na građevinskim objektima-stavka realizirana u iznosu od =3.036.044 kn što čini smanjenje u odnosu na prethodnu godinu od 67,4% prvenstveno jer je u 2020.g. na objektu Gradske školsko sportske dvorane  vršena energetska obnova, a koji je projekt završio koncem 2020.g. Troškovi koji su evidentirani na ovoj AOP oznaci su : -</w:t>
      </w:r>
      <w:r w:rsidRPr="00E64B03">
        <w:rPr>
          <w:b/>
        </w:rPr>
        <w:t>dodana ulaganja na upravnoj zgradi</w:t>
      </w:r>
      <w:r w:rsidRPr="00E64B03">
        <w:t xml:space="preserve"> u iznosu od =23.472,50 kn (ugradnja klime i duo rolo zavjesa), -</w:t>
      </w:r>
      <w:r w:rsidRPr="00E64B03">
        <w:rPr>
          <w:b/>
        </w:rPr>
        <w:t>dodatna ulaganja na gradskim</w:t>
      </w:r>
      <w:r w:rsidRPr="00E64B03">
        <w:t xml:space="preserve"> </w:t>
      </w:r>
      <w:r w:rsidRPr="00E64B03">
        <w:rPr>
          <w:b/>
        </w:rPr>
        <w:t>objektim</w:t>
      </w:r>
      <w:r w:rsidRPr="00E64B03">
        <w:t>a u iznosu od =6</w:t>
      </w:r>
      <w:r w:rsidR="00F176E9" w:rsidRPr="00E64B03">
        <w:t>.</w:t>
      </w:r>
      <w:r w:rsidRPr="00E64B03">
        <w:t>250,00 za projektiranje koso podizne stolice za objekt Starogradske vijećnice;, -</w:t>
      </w:r>
      <w:r w:rsidR="00F176E9" w:rsidRPr="00E64B03">
        <w:t xml:space="preserve"> </w:t>
      </w:r>
      <w:r w:rsidR="00F176E9" w:rsidRPr="00E64B03">
        <w:rPr>
          <w:b/>
        </w:rPr>
        <w:t>dodatna ulaganja u Zoni male privrede</w:t>
      </w:r>
      <w:r w:rsidR="00F176E9" w:rsidRPr="00E64B03">
        <w:t xml:space="preserve"> -</w:t>
      </w:r>
      <w:r w:rsidRPr="00E64B03">
        <w:t>iznos od =78.259,00 kn -za elaborat parcelacije zemljišta i izvedena stanja ceste u Zoni;, -</w:t>
      </w:r>
      <w:r w:rsidRPr="00E64B03">
        <w:rPr>
          <w:b/>
        </w:rPr>
        <w:t>dodatno ulaganje na društvenim domovima po mjesnim</w:t>
      </w:r>
      <w:r w:rsidRPr="00E64B03">
        <w:t xml:space="preserve"> </w:t>
      </w:r>
      <w:r w:rsidRPr="00E64B03">
        <w:rPr>
          <w:b/>
        </w:rPr>
        <w:t xml:space="preserve">odborima </w:t>
      </w:r>
      <w:r w:rsidRPr="00E64B03">
        <w:t>u iznosu od =632.114,95 kn-po provedenim postupcima jednostav</w:t>
      </w:r>
      <w:r w:rsidR="00FA4364" w:rsidRPr="00E64B03">
        <w:t>ne i javne nabave sanirani su prostori mjesnih odbora u navedenom iznosu. Radovi su financirani sredstvima Grada i Min. reg.</w:t>
      </w:r>
      <w:r w:rsidR="00E64B03">
        <w:t xml:space="preserve"> </w:t>
      </w:r>
      <w:r w:rsidR="00FA4364" w:rsidRPr="00E64B03">
        <w:t>razvoja i fondova EU i u cijelosti su prošla kontrolu te doznačena Gradu koncem 2021.g;,-dodatna ulaganja na gradskom stadionu u iznosu od =6937,44 kn;,-</w:t>
      </w:r>
      <w:r w:rsidR="00FA4364" w:rsidRPr="00E64B03">
        <w:rPr>
          <w:b/>
        </w:rPr>
        <w:t>dodatna ulaganja na cestama</w:t>
      </w:r>
      <w:r w:rsidR="00FA4364" w:rsidRPr="00E64B03">
        <w:t xml:space="preserve"> u iznosu od =2.092.688,38 kn i to: temeljem ugovora kl:360-01/21-01/5-sanacija zimske dionice u iznosu od </w:t>
      </w:r>
      <w:r w:rsidR="003440D5" w:rsidRPr="00E64B03">
        <w:t>=623.537,50 kn te nadzor za ove radove u iznosu od =20.625,00 kn (sufinancirano sredstvima Min.reg.razvoja u iznosu od =350.000,00 kn koja su doznačena-IF 526)</w:t>
      </w:r>
      <w:r w:rsidR="00151192" w:rsidRPr="00E64B03">
        <w:t xml:space="preserve">, geodetski elaborat cesta ka naselju Cikote i Rogulje u iznosu od =24.750,00 kn, prilaz parkiralištu iza zgrade uprave u iznosu od =28.369,63 kn, sanacija križanja prema </w:t>
      </w:r>
      <w:proofErr w:type="spellStart"/>
      <w:r w:rsidR="00151192" w:rsidRPr="00E64B03">
        <w:t>Pakurnovcu</w:t>
      </w:r>
      <w:proofErr w:type="spellEnd"/>
      <w:r w:rsidR="00151192" w:rsidRPr="00E64B03">
        <w:t xml:space="preserve"> po ponudi 38/20 u iznosu od =16.570,10 kn, izvedbeni projekt za sanaciju ceste u ulicama Gojka Šuška i Bolnička u iznosu od =30.625,00 kn, ulaganja na cesti u naselju </w:t>
      </w:r>
      <w:proofErr w:type="spellStart"/>
      <w:r w:rsidR="00151192" w:rsidRPr="00E64B03">
        <w:t>Branešci</w:t>
      </w:r>
      <w:proofErr w:type="spellEnd"/>
      <w:r w:rsidR="00151192" w:rsidRPr="00E64B03">
        <w:t xml:space="preserve"> u iznosu od =251.235,81 kn po ugovoru od 22.2.2021., sanacija u Bolničkoj po ugovoru  kl:406-01/21-01/5 u iznosu od =578.544,21 kn-I </w:t>
      </w:r>
      <w:proofErr w:type="spellStart"/>
      <w:r w:rsidR="00151192" w:rsidRPr="00E64B03">
        <w:t>pr.situacija</w:t>
      </w:r>
      <w:proofErr w:type="spellEnd"/>
      <w:r w:rsidR="00151192" w:rsidRPr="00E64B03">
        <w:t xml:space="preserve">,  sanacija u ulici Gojka Šuška po ugovoru kl:406-01/21-01/18 u iznosu od = 333.183,83 , projekt niskogradnje za sanaciju ceste u naselju Kraguj (nar.193/21) u iznosu od =31.250,00 kn, te sanacije ceste u naselju Donja </w:t>
      </w:r>
      <w:proofErr w:type="spellStart"/>
      <w:r w:rsidR="00151192" w:rsidRPr="00E64B03">
        <w:t>Obrijež</w:t>
      </w:r>
      <w:proofErr w:type="spellEnd"/>
      <w:r w:rsidR="00151192" w:rsidRPr="00E64B03">
        <w:t xml:space="preserve"> po ugovoru kl:360-01/21-01/32; </w:t>
      </w:r>
      <w:r w:rsidR="00151192" w:rsidRPr="00E64B03">
        <w:rPr>
          <w:b/>
        </w:rPr>
        <w:t>-dodatna ulaganja na</w:t>
      </w:r>
      <w:r w:rsidR="00151192" w:rsidRPr="00E64B03">
        <w:t xml:space="preserve"> </w:t>
      </w:r>
      <w:r w:rsidR="00151192" w:rsidRPr="00E64B03">
        <w:rPr>
          <w:b/>
        </w:rPr>
        <w:t>nogostupima</w:t>
      </w:r>
      <w:r w:rsidR="00151192" w:rsidRPr="00E64B03">
        <w:t xml:space="preserve"> u iznosu od =148.560,73 kn i to –sanacija nogostupa u naselju </w:t>
      </w:r>
      <w:proofErr w:type="spellStart"/>
      <w:r w:rsidR="00151192" w:rsidRPr="00E64B03">
        <w:t>B</w:t>
      </w:r>
      <w:r w:rsidR="00F176E9" w:rsidRPr="00E64B03">
        <w:t>adljevina</w:t>
      </w:r>
      <w:proofErr w:type="spellEnd"/>
      <w:r w:rsidR="00F176E9" w:rsidRPr="00E64B03">
        <w:t xml:space="preserve"> u iznosu od =87.523,75</w:t>
      </w:r>
      <w:r w:rsidR="00151192" w:rsidRPr="00E64B03">
        <w:t xml:space="preserve"> kn, sa</w:t>
      </w:r>
      <w:r w:rsidR="00F176E9" w:rsidRPr="00E64B03">
        <w:t xml:space="preserve">nacija nogostupa u naselju </w:t>
      </w:r>
      <w:proofErr w:type="spellStart"/>
      <w:r w:rsidR="00F176E9" w:rsidRPr="00E64B03">
        <w:t>Prekopakra</w:t>
      </w:r>
      <w:proofErr w:type="spellEnd"/>
      <w:r w:rsidR="00F176E9" w:rsidRPr="00E64B03">
        <w:t xml:space="preserve"> u iznosu od =11.329,09 kn, </w:t>
      </w:r>
      <w:proofErr w:type="spellStart"/>
      <w:r w:rsidR="00F176E9" w:rsidRPr="00E64B03">
        <w:t>opločnjaci</w:t>
      </w:r>
      <w:proofErr w:type="spellEnd"/>
      <w:r w:rsidR="00F176E9" w:rsidRPr="00E64B03">
        <w:t xml:space="preserve"> za nogostupe u ulicama Gojka Šuška i Bolnička u iznosu od =49.707,89 kn;- </w:t>
      </w:r>
      <w:r w:rsidR="00F176E9" w:rsidRPr="00E64B03">
        <w:rPr>
          <w:b/>
        </w:rPr>
        <w:t>dodatno ulaganja na objektu</w:t>
      </w:r>
      <w:r w:rsidR="00F176E9" w:rsidRPr="00E64B03">
        <w:t xml:space="preserve"> </w:t>
      </w:r>
      <w:r w:rsidR="00F176E9" w:rsidRPr="00E64B03">
        <w:rPr>
          <w:b/>
        </w:rPr>
        <w:t>ŠRC „</w:t>
      </w:r>
      <w:proofErr w:type="spellStart"/>
      <w:r w:rsidR="00F176E9" w:rsidRPr="00E64B03">
        <w:rPr>
          <w:b/>
        </w:rPr>
        <w:t>Matkovac</w:t>
      </w:r>
      <w:proofErr w:type="spellEnd"/>
      <w:r w:rsidR="00F176E9" w:rsidRPr="00E64B03">
        <w:t xml:space="preserve">“ u iznosu od =33.012,39 kn;- </w:t>
      </w:r>
      <w:r w:rsidR="00F176E9" w:rsidRPr="00E64B03">
        <w:rPr>
          <w:b/>
        </w:rPr>
        <w:t>dodatno ulaganje na objektu NK „Dinamo“ iz</w:t>
      </w:r>
      <w:r w:rsidR="00F176E9" w:rsidRPr="00E64B03">
        <w:t xml:space="preserve"> </w:t>
      </w:r>
      <w:proofErr w:type="spellStart"/>
      <w:r w:rsidR="00F176E9" w:rsidRPr="00E64B03">
        <w:rPr>
          <w:b/>
        </w:rPr>
        <w:t>Badljevine</w:t>
      </w:r>
      <w:proofErr w:type="spellEnd"/>
      <w:r w:rsidR="00F176E9" w:rsidRPr="00E64B03">
        <w:rPr>
          <w:b/>
        </w:rPr>
        <w:t xml:space="preserve"> </w:t>
      </w:r>
      <w:r w:rsidR="00F176E9" w:rsidRPr="00E64B03">
        <w:t>u iznosu od =14.750,00 kn.</w:t>
      </w:r>
    </w:p>
    <w:p w:rsidR="00F176E9" w:rsidRPr="00E64B03" w:rsidRDefault="00F176E9" w:rsidP="001706D5">
      <w:r w:rsidRPr="00FD5374">
        <w:rPr>
          <w:b/>
        </w:rPr>
        <w:t>AOP 398</w:t>
      </w:r>
      <w:r w:rsidRPr="00E64B03">
        <w:t>- Dodatna ulaganja na postrojenjima i opremi-iznos od =574.211 kn odnosi se na dodatna ulaganja na opremi u iznosu od =31.875,00 kn te dodatna ulaganja na javnoj rasvjeti u iznosu od =542.210,99 kn</w:t>
      </w:r>
      <w:r w:rsidR="004B3EA2" w:rsidRPr="00E64B03">
        <w:t>.</w:t>
      </w:r>
    </w:p>
    <w:p w:rsidR="004B3EA2" w:rsidRPr="00E64B03" w:rsidRDefault="004B3EA2" w:rsidP="001706D5">
      <w:r w:rsidRPr="00FD5374">
        <w:rPr>
          <w:b/>
        </w:rPr>
        <w:t>AOP 399</w:t>
      </w:r>
      <w:r w:rsidRPr="00E64B03">
        <w:t>- Dodatna ulaganja na prijevoznim sredstvima- stavka u iznosu od =53.414 odn</w:t>
      </w:r>
      <w:r w:rsidR="004C7E22" w:rsidRPr="00E64B03">
        <w:t>o</w:t>
      </w:r>
      <w:r w:rsidRPr="00E64B03">
        <w:t>si se na nabavku</w:t>
      </w:r>
      <w:r w:rsidR="004C7E22" w:rsidRPr="00E64B03">
        <w:t xml:space="preserve"> kosišta i priključne ralice za traktor.</w:t>
      </w:r>
    </w:p>
    <w:p w:rsidR="00340609" w:rsidRPr="00E64B03" w:rsidRDefault="00340609" w:rsidP="001706D5"/>
    <w:p w:rsidR="00614B71" w:rsidRPr="00E64B03" w:rsidRDefault="00C805FC" w:rsidP="001706D5">
      <w:r w:rsidRPr="00E64B03">
        <w:t>31</w:t>
      </w:r>
      <w:r w:rsidR="00614B71" w:rsidRPr="00E64B03">
        <w:t>.</w:t>
      </w:r>
      <w:r w:rsidRPr="00E64B03">
        <w:t>12</w:t>
      </w:r>
      <w:r w:rsidR="003D41F1" w:rsidRPr="00E64B03">
        <w:t>.2020</w:t>
      </w:r>
      <w:r w:rsidR="00614B71" w:rsidRPr="00E64B03">
        <w:t>.g. ukupna potraživa</w:t>
      </w:r>
      <w:r w:rsidR="004F169C" w:rsidRPr="00E64B03">
        <w:t>nja Grada iznosila su =</w:t>
      </w:r>
      <w:r w:rsidR="004C7E22" w:rsidRPr="00E64B03">
        <w:t>6.721.412</w:t>
      </w:r>
      <w:r w:rsidR="004F169C" w:rsidRPr="00E64B03">
        <w:t xml:space="preserve"> kn, od čega se =</w:t>
      </w:r>
      <w:r w:rsidR="004C7E22" w:rsidRPr="00E64B03">
        <w:t>400.900</w:t>
      </w:r>
      <w:r w:rsidR="00614B71" w:rsidRPr="00E64B03">
        <w:t xml:space="preserve"> kn odnosi na nenaplaćene prihode od prodaje nef</w:t>
      </w:r>
      <w:r w:rsidR="004F169C" w:rsidRPr="00E64B03">
        <w:t>inancijske imovine,te =</w:t>
      </w:r>
      <w:r w:rsidR="004C7E22" w:rsidRPr="00E64B03">
        <w:t>6.320.512</w:t>
      </w:r>
      <w:r w:rsidR="00614B71" w:rsidRPr="00E64B03">
        <w:t xml:space="preserve"> kn na nenaplaćene prihode poslovanja. </w:t>
      </w:r>
    </w:p>
    <w:p w:rsidR="009E2993" w:rsidRPr="00E64B03" w:rsidRDefault="00614B71" w:rsidP="001706D5">
      <w:r w:rsidRPr="00E64B03">
        <w:lastRenderedPageBreak/>
        <w:t>Grad je 01.01.</w:t>
      </w:r>
      <w:r w:rsidR="004C7E22" w:rsidRPr="00E64B03">
        <w:t>202</w:t>
      </w:r>
      <w:r w:rsidR="00213A37" w:rsidRPr="00E64B03">
        <w:t xml:space="preserve">. </w:t>
      </w:r>
      <w:r w:rsidRPr="00E64B03">
        <w:t xml:space="preserve">g. imao evidentiran </w:t>
      </w:r>
      <w:r w:rsidR="00213A37" w:rsidRPr="00E64B03">
        <w:t xml:space="preserve"> kumuliran</w:t>
      </w:r>
      <w:r w:rsidR="004C7E22" w:rsidRPr="00E64B03">
        <w:t>i višak prihoda od =421.471 kn. u periodu od 01.01.2021.-31.12.2021</w:t>
      </w:r>
      <w:r w:rsidR="00213A37" w:rsidRPr="00E64B03">
        <w:t>.g. Grad je ostvario ku</w:t>
      </w:r>
      <w:r w:rsidR="003D41F1" w:rsidRPr="00E64B03">
        <w:t>mulir</w:t>
      </w:r>
      <w:r w:rsidR="004C7E22" w:rsidRPr="00E64B03">
        <w:t>ani manjak u iznosu od=1.431.173</w:t>
      </w:r>
      <w:r w:rsidR="003D41F1" w:rsidRPr="00E64B03">
        <w:t xml:space="preserve"> kn, tako da je saldirani</w:t>
      </w:r>
      <w:r w:rsidR="004C7E22" w:rsidRPr="00E64B03">
        <w:t xml:space="preserve"> manjak </w:t>
      </w:r>
      <w:r w:rsidR="00213A37" w:rsidRPr="00E64B03">
        <w:t xml:space="preserve"> koji se prenosi u s</w:t>
      </w:r>
      <w:r w:rsidR="004C7E22" w:rsidRPr="00E64B03">
        <w:t>lijedeće razdoblje =1.009.702,00</w:t>
      </w:r>
      <w:r w:rsidR="00213A37" w:rsidRPr="00E64B03">
        <w:t xml:space="preserve"> kn. </w:t>
      </w:r>
    </w:p>
    <w:p w:rsidR="00770EE4" w:rsidRPr="00E64B03" w:rsidRDefault="00427999" w:rsidP="00C332F7">
      <w:pPr>
        <w:rPr>
          <w:b/>
          <w:sz w:val="28"/>
          <w:szCs w:val="28"/>
        </w:rPr>
      </w:pPr>
      <w:r w:rsidRPr="00E64B03">
        <w:rPr>
          <w:b/>
          <w:sz w:val="28"/>
          <w:szCs w:val="28"/>
        </w:rPr>
        <w:t>Bilješke uz obrazac Obveze</w:t>
      </w:r>
    </w:p>
    <w:p w:rsidR="002D00EE" w:rsidRPr="00E00BE0" w:rsidRDefault="00B9449E" w:rsidP="00C332F7">
      <w:pPr>
        <w:rPr>
          <w:color w:val="FF0000"/>
        </w:rPr>
      </w:pPr>
      <w:r w:rsidRPr="00E64B03">
        <w:t>Stanje obveza sa 01.01.2021</w:t>
      </w:r>
      <w:r w:rsidR="00427999" w:rsidRPr="00E64B03">
        <w:t>.g. iznosilo je =</w:t>
      </w:r>
      <w:r w:rsidRPr="00E64B03">
        <w:t>3.265.190</w:t>
      </w:r>
      <w:r w:rsidR="00BA7210" w:rsidRPr="00E64B03">
        <w:t xml:space="preserve"> kn</w:t>
      </w:r>
      <w:r w:rsidR="00427999" w:rsidRPr="00E64B03">
        <w:t xml:space="preserve"> </w:t>
      </w:r>
      <w:r w:rsidR="00BA7210" w:rsidRPr="00E64B03">
        <w:t>.U</w:t>
      </w:r>
      <w:r w:rsidR="002D00EE" w:rsidRPr="00E64B03">
        <w:t xml:space="preserve"> periodu od 01.01.-31</w:t>
      </w:r>
      <w:r w:rsidRPr="00E64B03">
        <w:t>.12.2021</w:t>
      </w:r>
      <w:r w:rsidR="00427999" w:rsidRPr="00E64B03">
        <w:t>.g. evidentirano je povećanj</w:t>
      </w:r>
      <w:r w:rsidR="00BA7210" w:rsidRPr="00E64B03">
        <w:t xml:space="preserve">e ukupnih obveza u iznosu od </w:t>
      </w:r>
      <w:r w:rsidR="00427999" w:rsidRPr="00E64B03">
        <w:t xml:space="preserve"> </w:t>
      </w:r>
      <w:r w:rsidR="00A37769" w:rsidRPr="00E64B03">
        <w:t>=</w:t>
      </w:r>
      <w:r w:rsidRPr="00E64B03">
        <w:t>39.122.313,19</w:t>
      </w:r>
      <w:r w:rsidR="00BA7210" w:rsidRPr="00E64B03">
        <w:t xml:space="preserve"> kn, a u istom periodu</w:t>
      </w:r>
      <w:r w:rsidR="00427999" w:rsidRPr="00E64B03">
        <w:t xml:space="preserve"> podmireno je ukupno =</w:t>
      </w:r>
      <w:r w:rsidRPr="00E64B03">
        <w:t>39.892.294,19</w:t>
      </w:r>
      <w:r w:rsidR="00427999" w:rsidRPr="00E64B03">
        <w:t xml:space="preserve"> kn, tako da je sa 3</w:t>
      </w:r>
      <w:r w:rsidR="002D00EE" w:rsidRPr="00E64B03">
        <w:t>1</w:t>
      </w:r>
      <w:r w:rsidR="00427999" w:rsidRPr="00E64B03">
        <w:t>.</w:t>
      </w:r>
      <w:r w:rsidR="002D00EE" w:rsidRPr="00E64B03">
        <w:t>12</w:t>
      </w:r>
      <w:r w:rsidRPr="00E64B03">
        <w:t>.2021</w:t>
      </w:r>
      <w:r w:rsidR="002D00EE" w:rsidRPr="00E64B03">
        <w:t>g.</w:t>
      </w:r>
      <w:r w:rsidR="00427999" w:rsidRPr="00E64B03">
        <w:t>.</w:t>
      </w:r>
      <w:r w:rsidR="00F33BC4" w:rsidRPr="00E64B03">
        <w:t xml:space="preserve"> S</w:t>
      </w:r>
      <w:r w:rsidR="00BA7210" w:rsidRPr="00E64B03">
        <w:t>tanje nepodmirenih obveza iznosilo</w:t>
      </w:r>
      <w:r w:rsidR="00427999" w:rsidRPr="00E64B03">
        <w:t xml:space="preserve"> =</w:t>
      </w:r>
      <w:r w:rsidRPr="00E64B03">
        <w:t>2.495.209,90</w:t>
      </w:r>
      <w:r w:rsidR="00427999" w:rsidRPr="00E64B03">
        <w:t xml:space="preserve"> kn. Od ukupnog iznosa obveza</w:t>
      </w:r>
      <w:r w:rsidR="00BD3F24" w:rsidRPr="00E64B03">
        <w:t xml:space="preserve"> Grad</w:t>
      </w:r>
      <w:r w:rsidRPr="00E64B03">
        <w:t xml:space="preserve"> je imao =2.408</w:t>
      </w:r>
      <w:r w:rsidR="00E41F41" w:rsidRPr="00E64B03">
        <w:t>,00 kn dospjelih obv</w:t>
      </w:r>
      <w:r w:rsidR="001F7D0B" w:rsidRPr="00E64B03">
        <w:t>e</w:t>
      </w:r>
      <w:r w:rsidRPr="00E64B03">
        <w:t>za a odnose se na trošak goriva za potrebe gradskih prijevoznih sredstava i gradske opreme</w:t>
      </w:r>
      <w:r w:rsidR="001F7D0B" w:rsidRPr="00E00BE0">
        <w:rPr>
          <w:color w:val="FF0000"/>
        </w:rPr>
        <w:t>.</w:t>
      </w:r>
      <w:r w:rsidR="00BA7210" w:rsidRPr="00E00BE0">
        <w:rPr>
          <w:color w:val="FF0000"/>
        </w:rPr>
        <w:t xml:space="preserve"> </w:t>
      </w:r>
    </w:p>
    <w:p w:rsidR="009318C1" w:rsidRPr="00E00BE0" w:rsidRDefault="009318C1" w:rsidP="00BD3F24">
      <w:pPr>
        <w:rPr>
          <w:color w:val="FF0000"/>
        </w:rPr>
      </w:pPr>
    </w:p>
    <w:p w:rsidR="00B9449E" w:rsidRPr="00E64B03" w:rsidRDefault="007452B0" w:rsidP="00C332F7">
      <w:r w:rsidRPr="00E64B03">
        <w:t>Stanje nedospjelih obveza ukupno u izvješt</w:t>
      </w:r>
      <w:r w:rsidR="00BD3F24" w:rsidRPr="00E64B03">
        <w:t>ajnom periodu iznosi =</w:t>
      </w:r>
      <w:r w:rsidR="00B9449E" w:rsidRPr="00E64B03">
        <w:t>2.492.802 kn (AOP 097</w:t>
      </w:r>
      <w:r w:rsidRPr="00E64B03">
        <w:t xml:space="preserve">), a čine ju: </w:t>
      </w:r>
      <w:r w:rsidR="00B0788D" w:rsidRPr="00E64B03">
        <w:t>obveze za rashode poslovanj</w:t>
      </w:r>
      <w:r w:rsidR="001F7D0B" w:rsidRPr="00E64B03">
        <w:t xml:space="preserve">a </w:t>
      </w:r>
      <w:r w:rsidR="00B9449E" w:rsidRPr="00E64B03">
        <w:t>u ukupnom iznosu od =1.135.454 kn (AOP 99</w:t>
      </w:r>
      <w:r w:rsidR="001F7D0B" w:rsidRPr="00E64B03">
        <w:t>),</w:t>
      </w:r>
      <w:r w:rsidR="00B0788D" w:rsidRPr="00E64B03">
        <w:t xml:space="preserve"> obveze za nabavu nefinancijske imov</w:t>
      </w:r>
      <w:r w:rsidR="00B9449E" w:rsidRPr="00E64B03">
        <w:t>ine u ukupnom iznosu od =1.111.807</w:t>
      </w:r>
      <w:r w:rsidR="00B0788D" w:rsidRPr="00E64B03">
        <w:t xml:space="preserve"> kn</w:t>
      </w:r>
      <w:r w:rsidR="001F7D0B" w:rsidRPr="00E64B03">
        <w:t>, te obveze za otplatu zajma za povrat poreza po god</w:t>
      </w:r>
      <w:r w:rsidR="00B9449E" w:rsidRPr="00E64B03">
        <w:t>išnjoj prijavi u iznosu =245.541</w:t>
      </w:r>
      <w:r w:rsidR="001F7D0B" w:rsidRPr="00E64B03">
        <w:t xml:space="preserve"> kn a koji dospijeva na naplatu</w:t>
      </w:r>
      <w:r w:rsidR="00B9449E" w:rsidRPr="00E64B03">
        <w:t xml:space="preserve"> u četiri mjesečna obroka tijekom 2021.godine.</w:t>
      </w:r>
    </w:p>
    <w:p w:rsidR="001F7D0B" w:rsidRPr="00E64B03" w:rsidRDefault="00B9449E" w:rsidP="00C332F7">
      <w:r w:rsidRPr="00E64B03">
        <w:t>Obveze za r</w:t>
      </w:r>
      <w:r w:rsidR="00B0788D" w:rsidRPr="00E64B03">
        <w:t xml:space="preserve">ashode poslovanja tvore : </w:t>
      </w:r>
      <w:r w:rsidR="007452B0" w:rsidRPr="00E64B03">
        <w:t>obveze za z</w:t>
      </w:r>
      <w:r w:rsidR="00BD3F24" w:rsidRPr="00E64B03">
        <w:t>aposlene u iznosu od =</w:t>
      </w:r>
      <w:r w:rsidRPr="00E64B03">
        <w:t>262.452,58</w:t>
      </w:r>
      <w:r w:rsidR="007452B0" w:rsidRPr="00E64B03">
        <w:t xml:space="preserve">kn </w:t>
      </w:r>
      <w:r w:rsidR="00F33BC4" w:rsidRPr="00E64B03">
        <w:t>-</w:t>
      </w:r>
      <w:r w:rsidR="007452B0" w:rsidRPr="00E64B03">
        <w:t xml:space="preserve">plaća za </w:t>
      </w:r>
      <w:r w:rsidR="009A3138" w:rsidRPr="00E64B03">
        <w:t>12/</w:t>
      </w:r>
      <w:r w:rsidRPr="00E64B03">
        <w:t>21</w:t>
      </w:r>
      <w:r w:rsidR="00B0788D" w:rsidRPr="00E64B03">
        <w:t xml:space="preserve"> z</w:t>
      </w:r>
      <w:r w:rsidR="00BD3F24" w:rsidRPr="00E64B03">
        <w:t>a uposlene u tijelima gradske uprave</w:t>
      </w:r>
      <w:r w:rsidRPr="00E64B03">
        <w:t xml:space="preserve">, </w:t>
      </w:r>
      <w:r w:rsidR="00B0788D" w:rsidRPr="00E64B03">
        <w:t xml:space="preserve">obveze za materijalne </w:t>
      </w:r>
      <w:r w:rsidR="001F7D0B" w:rsidRPr="00E64B03">
        <w:t xml:space="preserve">rashode u iznosu od = </w:t>
      </w:r>
      <w:r w:rsidRPr="00E64B03">
        <w:t>341.065,11</w:t>
      </w:r>
      <w:r w:rsidR="00B0788D" w:rsidRPr="00E64B03">
        <w:t xml:space="preserve"> kn, obveze za financij</w:t>
      </w:r>
      <w:r w:rsidRPr="00E64B03">
        <w:t xml:space="preserve">ske rashode u iznosu od=3.466,99 kn, obveze za naknade građanima i kućanstvima u iznosu od =3.284,44, </w:t>
      </w:r>
      <w:r w:rsidR="00B0788D" w:rsidRPr="00E64B03">
        <w:t>te ostale tekuć</w:t>
      </w:r>
      <w:r w:rsidR="001F7D0B" w:rsidRPr="00E64B03">
        <w:t xml:space="preserve">e </w:t>
      </w:r>
      <w:r w:rsidRPr="00E64B03">
        <w:t>obveze u iznosu od =527.592,88</w:t>
      </w:r>
      <w:r w:rsidR="00B0788D" w:rsidRPr="00E64B03">
        <w:t xml:space="preserve"> kn.</w:t>
      </w:r>
      <w:r w:rsidR="009A3138" w:rsidRPr="00E64B03">
        <w:t xml:space="preserve"> </w:t>
      </w:r>
      <w:r w:rsidR="007452B0" w:rsidRPr="00E64B03">
        <w:t xml:space="preserve"> </w:t>
      </w:r>
      <w:r w:rsidR="009D27C7" w:rsidRPr="00E64B03">
        <w:t xml:space="preserve"> </w:t>
      </w:r>
    </w:p>
    <w:p w:rsidR="00C93A2D" w:rsidRPr="00E64B03" w:rsidRDefault="007D47FB" w:rsidP="00C332F7">
      <w:r w:rsidRPr="00E64B03">
        <w:t>Obveze za nabavu nefinancijske imovine iznose =</w:t>
      </w:r>
      <w:r w:rsidR="00B9449E" w:rsidRPr="00E64B03">
        <w:t xml:space="preserve">1.111.807 </w:t>
      </w:r>
      <w:r w:rsidR="00BA4404" w:rsidRPr="00E64B03">
        <w:t>kn</w:t>
      </w:r>
      <w:r w:rsidRPr="00E64B03">
        <w:t xml:space="preserve"> i nedospjele su, a</w:t>
      </w:r>
      <w:r w:rsidR="001F7D0B" w:rsidRPr="00E64B03">
        <w:t xml:space="preserve"> čine ih :-obveze za nabavu proizvedene imovine  u izno</w:t>
      </w:r>
      <w:r w:rsidR="00B9449E" w:rsidRPr="00E64B03">
        <w:t xml:space="preserve">su od = </w:t>
      </w:r>
      <w:r w:rsidR="00F33BC4" w:rsidRPr="00E64B03">
        <w:t>507.143,48</w:t>
      </w:r>
      <w:r w:rsidR="00BA4404" w:rsidRPr="00E64B03">
        <w:t xml:space="preserve"> te obveze za dodatna ulaganja na građevi</w:t>
      </w:r>
      <w:r w:rsidR="001F7D0B" w:rsidRPr="00E64B03">
        <w:t xml:space="preserve">nskim </w:t>
      </w:r>
      <w:r w:rsidR="00F33BC4" w:rsidRPr="00E64B03">
        <w:t>objektima u iznosu od =604.663,37</w:t>
      </w:r>
      <w:r w:rsidR="00DF5B49" w:rsidRPr="00E64B03">
        <w:t xml:space="preserve"> kn .</w:t>
      </w:r>
      <w:r w:rsidRPr="00E64B03">
        <w:t xml:space="preserve"> </w:t>
      </w:r>
    </w:p>
    <w:p w:rsidR="009318C1" w:rsidRPr="00E64B03" w:rsidRDefault="005410B5" w:rsidP="00C332F7">
      <w:pPr>
        <w:rPr>
          <w:b/>
          <w:sz w:val="24"/>
          <w:szCs w:val="24"/>
        </w:rPr>
      </w:pPr>
      <w:r w:rsidRPr="00E64B03">
        <w:rPr>
          <w:b/>
          <w:sz w:val="24"/>
          <w:szCs w:val="24"/>
        </w:rPr>
        <w:t>BILANCA</w:t>
      </w:r>
    </w:p>
    <w:p w:rsidR="00E00BE0" w:rsidRPr="00E64B03" w:rsidRDefault="00E00BE0" w:rsidP="00C332F7">
      <w:pPr>
        <w:rPr>
          <w:b/>
          <w:sz w:val="24"/>
          <w:szCs w:val="24"/>
        </w:rPr>
      </w:pPr>
      <w:r w:rsidRPr="00E64B03">
        <w:rPr>
          <w:b/>
          <w:sz w:val="24"/>
          <w:szCs w:val="24"/>
        </w:rPr>
        <w:t xml:space="preserve">Ukupno stanje u bilanci sa danom 31.12.2021.g. u odnosu na isti period 2020.g. bilježi povećanje od 3.9%. </w:t>
      </w:r>
    </w:p>
    <w:p w:rsidR="00E00BE0" w:rsidRPr="00E64B03" w:rsidRDefault="00713161" w:rsidP="00C332F7">
      <w:pPr>
        <w:rPr>
          <w:sz w:val="24"/>
          <w:szCs w:val="24"/>
        </w:rPr>
      </w:pPr>
      <w:r w:rsidRPr="00E64B03">
        <w:rPr>
          <w:sz w:val="24"/>
          <w:szCs w:val="24"/>
        </w:rPr>
        <w:t>Značajnija odstupanja vidlj</w:t>
      </w:r>
      <w:r w:rsidR="00E00BE0" w:rsidRPr="00E64B03">
        <w:rPr>
          <w:sz w:val="24"/>
          <w:szCs w:val="24"/>
        </w:rPr>
        <w:t>iva su na:</w:t>
      </w:r>
    </w:p>
    <w:p w:rsidR="00713161" w:rsidRPr="00E64B03" w:rsidRDefault="00E00BE0" w:rsidP="00C332F7">
      <w:pPr>
        <w:rPr>
          <w:sz w:val="24"/>
          <w:szCs w:val="24"/>
        </w:rPr>
      </w:pPr>
      <w:r w:rsidRPr="00E64B03">
        <w:rPr>
          <w:b/>
          <w:sz w:val="24"/>
          <w:szCs w:val="24"/>
        </w:rPr>
        <w:t>AOP 011-Ceste, željeznice i ostali prometni objekti-</w:t>
      </w:r>
      <w:r w:rsidRPr="00E64B03">
        <w:rPr>
          <w:sz w:val="24"/>
          <w:szCs w:val="24"/>
        </w:rPr>
        <w:t>odstupanje je nastalo zbog prenošenja sa pripreme na funkciju uređenja središnjeg gradskog trga koje je sa pripreme preneseno zbog završetka radova.</w:t>
      </w:r>
      <w:r w:rsidR="00713161" w:rsidRPr="00E64B03">
        <w:rPr>
          <w:sz w:val="24"/>
          <w:szCs w:val="24"/>
        </w:rPr>
        <w:t xml:space="preserve"> U stanju sa 31.12.2020.g. navedeni objekt evidentiran je u iznosu =5.619.062,02. Tijekom 2021.g. (nije se imao podatak kada će radovi biti završeni) na pripremi se vodio i iznos ulaganja vršenih tokom 2021.g., sa 30.9.2021.g. sa pripreme na uporabu prenesen je iznos od =8.192.923,47 kn.</w:t>
      </w:r>
    </w:p>
    <w:p w:rsidR="00E00BE0" w:rsidRPr="00E64B03" w:rsidRDefault="00713161" w:rsidP="00C332F7">
      <w:pPr>
        <w:rPr>
          <w:b/>
          <w:sz w:val="24"/>
          <w:szCs w:val="24"/>
        </w:rPr>
      </w:pPr>
      <w:r w:rsidRPr="00E64B03">
        <w:rPr>
          <w:b/>
          <w:sz w:val="24"/>
          <w:szCs w:val="24"/>
        </w:rPr>
        <w:t xml:space="preserve">AOP 012- </w:t>
      </w:r>
      <w:r w:rsidRPr="00E64B03">
        <w:rPr>
          <w:sz w:val="24"/>
          <w:szCs w:val="24"/>
        </w:rPr>
        <w:t xml:space="preserve">tijekom 2021.g. sa pripreme je u funkciju prenesen i objekt </w:t>
      </w:r>
      <w:proofErr w:type="spellStart"/>
      <w:r w:rsidRPr="00E64B03">
        <w:rPr>
          <w:sz w:val="24"/>
          <w:szCs w:val="24"/>
        </w:rPr>
        <w:t>Skate</w:t>
      </w:r>
      <w:proofErr w:type="spellEnd"/>
      <w:r w:rsidRPr="00E64B03">
        <w:rPr>
          <w:sz w:val="24"/>
          <w:szCs w:val="24"/>
        </w:rPr>
        <w:t xml:space="preserve"> parka koji je u početnom stanju bio iskazan sa iznosom od =19.863,59, tokom godine vršena su ulaganja i objekt je sa 20.9.2021.g. prenesen u funkciju sa uloženim iznosom od =172.265,09 kn</w:t>
      </w:r>
      <w:r w:rsidRPr="00E64B03">
        <w:rPr>
          <w:b/>
          <w:sz w:val="24"/>
          <w:szCs w:val="24"/>
        </w:rPr>
        <w:t xml:space="preserve"> .</w:t>
      </w:r>
    </w:p>
    <w:p w:rsidR="00713161" w:rsidRPr="00E64B03" w:rsidRDefault="00713161" w:rsidP="00C332F7">
      <w:pPr>
        <w:rPr>
          <w:b/>
          <w:sz w:val="24"/>
          <w:szCs w:val="24"/>
        </w:rPr>
      </w:pPr>
      <w:r w:rsidRPr="00E64B03">
        <w:rPr>
          <w:b/>
          <w:sz w:val="24"/>
          <w:szCs w:val="24"/>
        </w:rPr>
        <w:lastRenderedPageBreak/>
        <w:t>AOP 021-</w:t>
      </w:r>
      <w:r w:rsidRPr="00E64B03">
        <w:rPr>
          <w:sz w:val="24"/>
          <w:szCs w:val="24"/>
        </w:rPr>
        <w:t>povećanje od 32,3%-Grad je dobio spremnike za odlaganje otpada, te ih je evidentirao u svojoj imovini</w:t>
      </w:r>
      <w:r w:rsidRPr="00E64B03">
        <w:rPr>
          <w:b/>
          <w:sz w:val="24"/>
          <w:szCs w:val="24"/>
        </w:rPr>
        <w:t>.</w:t>
      </w:r>
    </w:p>
    <w:p w:rsidR="00582CBE" w:rsidRPr="00E64B03" w:rsidRDefault="00582CBE" w:rsidP="00C332F7">
      <w:pPr>
        <w:rPr>
          <w:b/>
          <w:sz w:val="24"/>
          <w:szCs w:val="24"/>
        </w:rPr>
      </w:pPr>
      <w:r w:rsidRPr="00E64B03">
        <w:rPr>
          <w:b/>
          <w:sz w:val="24"/>
          <w:szCs w:val="24"/>
        </w:rPr>
        <w:t>AOP 025-Prijevozna sredstva u cestovnom prometu-</w:t>
      </w:r>
      <w:r w:rsidRPr="00E64B03">
        <w:rPr>
          <w:sz w:val="24"/>
          <w:szCs w:val="24"/>
        </w:rPr>
        <w:t>nabava traktora i evidencija doniranog kamiona po procjeni rezultirali su povećanjem stanja na ovoj AOP oznaci</w:t>
      </w:r>
      <w:r w:rsidRPr="00E64B03">
        <w:rPr>
          <w:b/>
          <w:sz w:val="24"/>
          <w:szCs w:val="24"/>
        </w:rPr>
        <w:t>.</w:t>
      </w:r>
    </w:p>
    <w:p w:rsidR="00582CBE" w:rsidRPr="00BB3D05" w:rsidRDefault="00582CBE" w:rsidP="00C332F7">
      <w:pPr>
        <w:rPr>
          <w:sz w:val="24"/>
          <w:szCs w:val="24"/>
        </w:rPr>
      </w:pPr>
      <w:r w:rsidRPr="00E64B03">
        <w:rPr>
          <w:b/>
          <w:sz w:val="24"/>
          <w:szCs w:val="24"/>
        </w:rPr>
        <w:t xml:space="preserve">AOP 044-ostala nematerijalna proizvedena imovina- </w:t>
      </w:r>
      <w:r w:rsidRPr="00E64B03">
        <w:rPr>
          <w:sz w:val="24"/>
          <w:szCs w:val="24"/>
        </w:rPr>
        <w:t xml:space="preserve">povećanje nastalo zbog ulaganja </w:t>
      </w:r>
      <w:r w:rsidRPr="00BB3D05">
        <w:rPr>
          <w:sz w:val="24"/>
          <w:szCs w:val="24"/>
        </w:rPr>
        <w:t>u navedenu vrstu imovine iz projekta „Svijet graševine“.</w:t>
      </w:r>
    </w:p>
    <w:p w:rsidR="00582CBE" w:rsidRPr="00E64B03" w:rsidRDefault="00582CBE" w:rsidP="00C332F7">
      <w:pPr>
        <w:rPr>
          <w:sz w:val="24"/>
          <w:szCs w:val="24"/>
        </w:rPr>
      </w:pPr>
      <w:r>
        <w:rPr>
          <w:b/>
          <w:sz w:val="24"/>
          <w:szCs w:val="24"/>
        </w:rPr>
        <w:t>AOP 052- građevinski objekti u pripremi</w:t>
      </w:r>
      <w:r w:rsidRPr="00E64B03">
        <w:rPr>
          <w:sz w:val="24"/>
          <w:szCs w:val="24"/>
        </w:rPr>
        <w:t>- smanjenje od 62,7% obrazloženo uz AOP 011 i 012.</w:t>
      </w:r>
    </w:p>
    <w:p w:rsidR="00582CBE" w:rsidRDefault="00582CBE" w:rsidP="00C332F7">
      <w:pPr>
        <w:rPr>
          <w:b/>
          <w:sz w:val="24"/>
          <w:szCs w:val="24"/>
        </w:rPr>
      </w:pPr>
      <w:r>
        <w:rPr>
          <w:b/>
          <w:sz w:val="24"/>
          <w:szCs w:val="24"/>
        </w:rPr>
        <w:t>AOP 152-potraživanja za pomoći iz državnog proračuna temeljem prijenosa EU sredsta</w:t>
      </w:r>
      <w:r w:rsidR="006E0236">
        <w:rPr>
          <w:b/>
          <w:sz w:val="24"/>
          <w:szCs w:val="24"/>
        </w:rPr>
        <w:t>va-</w:t>
      </w:r>
      <w:r w:rsidR="006E0236" w:rsidRPr="00E64B03">
        <w:rPr>
          <w:sz w:val="24"/>
          <w:szCs w:val="24"/>
        </w:rPr>
        <w:t xml:space="preserve">odnosi se na potraživanja za ugovorene i plaćene radove i usluge po pojedinim ugovorima, a temeljem odredbi o sufinanciranju, prilikom evidentiranja i plaćanja pojedinih iznosa vršena su zaduženja za potraživanja </w:t>
      </w:r>
      <w:r w:rsidR="004C07F3" w:rsidRPr="00E64B03">
        <w:rPr>
          <w:sz w:val="24"/>
          <w:szCs w:val="24"/>
        </w:rPr>
        <w:t xml:space="preserve">i to za : tekuće pomoći iz projekta „Svijet graševine“ iznos od =40.600,31 kn, potraživanja iz sredstava Evropskog socijalnog fonda iznos od =194.748,41 kn za projekt „Nismo sami“,  potraživanja za kapitalne pomoći iz projekta „Svijet graševine“ iznos od =293.755,75 kn, potraživanje za sredstva iz projekta Medicinski centar za edukacije iznos od =104.496,87 kn, potraživanja za sredstva iz EU za uređenje središnjeg gradskog trga u iznosu od =3.093.120,19 kn, te iznos za natkrivanje teniskog terena od Agencije za pl. u </w:t>
      </w:r>
      <w:proofErr w:type="spellStart"/>
      <w:r w:rsidR="004C07F3" w:rsidRPr="00E64B03">
        <w:rPr>
          <w:sz w:val="24"/>
          <w:szCs w:val="24"/>
        </w:rPr>
        <w:t>poljo</w:t>
      </w:r>
      <w:proofErr w:type="spellEnd"/>
      <w:r w:rsidR="004C07F3" w:rsidRPr="00E64B03">
        <w:rPr>
          <w:sz w:val="24"/>
          <w:szCs w:val="24"/>
        </w:rPr>
        <w:t>. Iznos od =613.220,94.</w:t>
      </w:r>
      <w:r w:rsidR="004C07F3">
        <w:rPr>
          <w:b/>
          <w:sz w:val="24"/>
          <w:szCs w:val="24"/>
        </w:rPr>
        <w:t xml:space="preserve"> </w:t>
      </w:r>
    </w:p>
    <w:p w:rsidR="004C07F3" w:rsidRDefault="004C07F3" w:rsidP="00C332F7">
      <w:pPr>
        <w:rPr>
          <w:b/>
          <w:sz w:val="24"/>
          <w:szCs w:val="24"/>
        </w:rPr>
      </w:pPr>
      <w:r>
        <w:rPr>
          <w:b/>
          <w:sz w:val="24"/>
          <w:szCs w:val="24"/>
        </w:rPr>
        <w:t xml:space="preserve">AOP 158-Ispravak vrijednosti potraživanja- </w:t>
      </w:r>
      <w:r w:rsidRPr="00E64B03">
        <w:rPr>
          <w:sz w:val="24"/>
          <w:szCs w:val="24"/>
        </w:rPr>
        <w:t>tijekom obavljanja financijske revizije poslovanja utvrđena je nepravilnost  zbog nepotpunog vršenja ispravka potraživanja za gradske prihode. U suradnji sa programerima napravljene su programske dorade na računalnim programima te je sa 31.12.2021. napravljen potpuni ispravak vrijednosti</w:t>
      </w:r>
      <w:r>
        <w:rPr>
          <w:b/>
          <w:sz w:val="24"/>
          <w:szCs w:val="24"/>
        </w:rPr>
        <w:t xml:space="preserve"> potraživanja temeljem </w:t>
      </w:r>
      <w:r w:rsidRPr="00E64B03">
        <w:rPr>
          <w:sz w:val="24"/>
          <w:szCs w:val="24"/>
        </w:rPr>
        <w:t>prop</w:t>
      </w:r>
      <w:r w:rsidR="00BB3D05" w:rsidRPr="00E64B03">
        <w:rPr>
          <w:sz w:val="24"/>
          <w:szCs w:val="24"/>
        </w:rPr>
        <w:t>isanih stopa i rokova ispravaka kako za potraživanja za prihode poslovanja, tako i za ispravak potraživanja za prodanu nefina</w:t>
      </w:r>
      <w:r w:rsidR="00E64B03" w:rsidRPr="00E64B03">
        <w:rPr>
          <w:sz w:val="24"/>
          <w:szCs w:val="24"/>
        </w:rPr>
        <w:t>n</w:t>
      </w:r>
      <w:r w:rsidR="00BB3D05" w:rsidRPr="00E64B03">
        <w:rPr>
          <w:sz w:val="24"/>
          <w:szCs w:val="24"/>
        </w:rPr>
        <w:t>cijsku imovinu.</w:t>
      </w:r>
    </w:p>
    <w:p w:rsidR="00BB3D05" w:rsidRPr="00E64B03" w:rsidRDefault="00BB3D05" w:rsidP="00C332F7">
      <w:pPr>
        <w:rPr>
          <w:sz w:val="24"/>
          <w:szCs w:val="24"/>
        </w:rPr>
      </w:pPr>
      <w:r w:rsidRPr="00E64B03">
        <w:rPr>
          <w:sz w:val="24"/>
          <w:szCs w:val="24"/>
        </w:rPr>
        <w:t>Grad od 2021.godine vanbilančno vodi evidencije danih i primljenih instrumenata osiguranja, potencijalnih troškova sudskih sporova kao i evidenciju ugovornih obveza. Ukupno je sa koncem 2021.g. evidentirano primljenih instrumenata osiguranja u vrijednosti od =14.154.023,64 kn, danih instrumenata osiguranja u vrijednosti od =14.665.520,12 kn, potencijalnih sudskih sporova u vrijednosti od =150.000,00 kn, te obveza po ugovorima u iznosu od =625.945,77 kn.</w:t>
      </w:r>
    </w:p>
    <w:p w:rsidR="002E3EBF" w:rsidRPr="00CA7A30" w:rsidRDefault="002E3EBF" w:rsidP="00314B7C"/>
    <w:p w:rsidR="00C332F7" w:rsidRPr="005F75D5" w:rsidRDefault="00C332F7" w:rsidP="00C332F7"/>
    <w:p w:rsidR="00C332F7" w:rsidRPr="005F75D5" w:rsidRDefault="00C332F7" w:rsidP="00C332F7">
      <w:r w:rsidRPr="005F75D5">
        <w:t xml:space="preserve">                                                                                                      __________________________</w:t>
      </w:r>
    </w:p>
    <w:p w:rsidR="005D5ADA" w:rsidRPr="005F75D5" w:rsidRDefault="005D5ADA" w:rsidP="00C332F7">
      <w:r w:rsidRPr="005F75D5">
        <w:t xml:space="preserve">                                                                                                     (Lidija </w:t>
      </w:r>
      <w:proofErr w:type="spellStart"/>
      <w:r w:rsidRPr="005F75D5">
        <w:t>Kufner</w:t>
      </w:r>
      <w:proofErr w:type="spellEnd"/>
      <w:r w:rsidRPr="005F75D5">
        <w:t>)</w:t>
      </w:r>
    </w:p>
    <w:p w:rsidR="00C332F7" w:rsidRPr="005F75D5" w:rsidRDefault="00C332F7" w:rsidP="00C332F7">
      <w:pPr>
        <w:pStyle w:val="Odlomakpopisa"/>
      </w:pPr>
    </w:p>
    <w:p w:rsidR="00DE54B4" w:rsidRPr="005F75D5" w:rsidRDefault="00DE54B4" w:rsidP="00C332F7">
      <w:pPr>
        <w:pStyle w:val="Odlomakpopisa"/>
      </w:pPr>
    </w:p>
    <w:p w:rsidR="00361FA9" w:rsidRPr="005F75D5" w:rsidRDefault="00361FA9" w:rsidP="00C332F7"/>
    <w:p w:rsidR="00361FA9" w:rsidRPr="005F75D5" w:rsidRDefault="00361FA9" w:rsidP="00361FA9">
      <w:pPr>
        <w:ind w:left="360"/>
        <w:jc w:val="both"/>
      </w:pPr>
    </w:p>
    <w:sectPr w:rsidR="00361FA9" w:rsidRPr="005F75D5" w:rsidSect="00131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10DA"/>
    <w:multiLevelType w:val="hybridMultilevel"/>
    <w:tmpl w:val="8738ED0E"/>
    <w:lvl w:ilvl="0" w:tplc="5AD045F8">
      <w:start w:val="1"/>
      <w:numFmt w:val="decimal"/>
      <w:lvlText w:val="%1."/>
      <w:lvlJc w:val="left"/>
      <w:pPr>
        <w:ind w:left="36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8C4F10"/>
    <w:multiLevelType w:val="hybridMultilevel"/>
    <w:tmpl w:val="2038587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9257497"/>
    <w:multiLevelType w:val="hybridMultilevel"/>
    <w:tmpl w:val="C36A2D60"/>
    <w:lvl w:ilvl="0" w:tplc="7AD0E536">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
    <w:nsid w:val="716E5180"/>
    <w:multiLevelType w:val="hybridMultilevel"/>
    <w:tmpl w:val="36F49472"/>
    <w:lvl w:ilvl="0" w:tplc="0950AA9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85B098E"/>
    <w:multiLevelType w:val="hybridMultilevel"/>
    <w:tmpl w:val="27B24BE2"/>
    <w:lvl w:ilvl="0" w:tplc="114609C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BA"/>
    <w:rsid w:val="00005EB8"/>
    <w:rsid w:val="000069B6"/>
    <w:rsid w:val="0001298C"/>
    <w:rsid w:val="00013B75"/>
    <w:rsid w:val="00025016"/>
    <w:rsid w:val="00031000"/>
    <w:rsid w:val="00036EF8"/>
    <w:rsid w:val="00041428"/>
    <w:rsid w:val="000531B1"/>
    <w:rsid w:val="000576E3"/>
    <w:rsid w:val="00057C05"/>
    <w:rsid w:val="00057D88"/>
    <w:rsid w:val="0007407A"/>
    <w:rsid w:val="00080360"/>
    <w:rsid w:val="0008303E"/>
    <w:rsid w:val="00085D51"/>
    <w:rsid w:val="000871DB"/>
    <w:rsid w:val="000965FC"/>
    <w:rsid w:val="000974A9"/>
    <w:rsid w:val="000A0063"/>
    <w:rsid w:val="000A49FD"/>
    <w:rsid w:val="000A7D00"/>
    <w:rsid w:val="000B2E08"/>
    <w:rsid w:val="000B59FF"/>
    <w:rsid w:val="000B5B3C"/>
    <w:rsid w:val="000B6D0D"/>
    <w:rsid w:val="000D5F95"/>
    <w:rsid w:val="000D6BEF"/>
    <w:rsid w:val="000D6BFF"/>
    <w:rsid w:val="000F01E3"/>
    <w:rsid w:val="000F4078"/>
    <w:rsid w:val="000F6868"/>
    <w:rsid w:val="000F6E83"/>
    <w:rsid w:val="00102DE8"/>
    <w:rsid w:val="0010417E"/>
    <w:rsid w:val="00110A29"/>
    <w:rsid w:val="001117FE"/>
    <w:rsid w:val="00112DD3"/>
    <w:rsid w:val="0012693A"/>
    <w:rsid w:val="0013121D"/>
    <w:rsid w:val="00131E7C"/>
    <w:rsid w:val="001409B3"/>
    <w:rsid w:val="00143DE7"/>
    <w:rsid w:val="0014602A"/>
    <w:rsid w:val="00151192"/>
    <w:rsid w:val="00156F35"/>
    <w:rsid w:val="0016045E"/>
    <w:rsid w:val="00161471"/>
    <w:rsid w:val="00164C9F"/>
    <w:rsid w:val="001706D5"/>
    <w:rsid w:val="00181A85"/>
    <w:rsid w:val="00181F17"/>
    <w:rsid w:val="00190D22"/>
    <w:rsid w:val="00192B55"/>
    <w:rsid w:val="00192DB2"/>
    <w:rsid w:val="00192FE0"/>
    <w:rsid w:val="00193585"/>
    <w:rsid w:val="00193999"/>
    <w:rsid w:val="0019543E"/>
    <w:rsid w:val="00195E9A"/>
    <w:rsid w:val="001A0B66"/>
    <w:rsid w:val="001A46EA"/>
    <w:rsid w:val="001B1099"/>
    <w:rsid w:val="001B2912"/>
    <w:rsid w:val="001B3467"/>
    <w:rsid w:val="001B3BF2"/>
    <w:rsid w:val="001B7F35"/>
    <w:rsid w:val="001C032D"/>
    <w:rsid w:val="001D3C46"/>
    <w:rsid w:val="001D4604"/>
    <w:rsid w:val="001E2CF6"/>
    <w:rsid w:val="001E7476"/>
    <w:rsid w:val="001F0DA0"/>
    <w:rsid w:val="001F15C7"/>
    <w:rsid w:val="001F7D0B"/>
    <w:rsid w:val="0020194D"/>
    <w:rsid w:val="00203A10"/>
    <w:rsid w:val="00203BFA"/>
    <w:rsid w:val="002050E6"/>
    <w:rsid w:val="0020585F"/>
    <w:rsid w:val="00205B83"/>
    <w:rsid w:val="00205FCC"/>
    <w:rsid w:val="00213A37"/>
    <w:rsid w:val="002156BC"/>
    <w:rsid w:val="00215B2B"/>
    <w:rsid w:val="002313DD"/>
    <w:rsid w:val="00235E4F"/>
    <w:rsid w:val="002363F3"/>
    <w:rsid w:val="00246F78"/>
    <w:rsid w:val="00261CE4"/>
    <w:rsid w:val="00262B38"/>
    <w:rsid w:val="00264088"/>
    <w:rsid w:val="002668C8"/>
    <w:rsid w:val="0027002C"/>
    <w:rsid w:val="00272CB5"/>
    <w:rsid w:val="0027600F"/>
    <w:rsid w:val="00287801"/>
    <w:rsid w:val="00290D1C"/>
    <w:rsid w:val="002910A9"/>
    <w:rsid w:val="002964A5"/>
    <w:rsid w:val="00296D6D"/>
    <w:rsid w:val="00296FFB"/>
    <w:rsid w:val="002A00BE"/>
    <w:rsid w:val="002A0D1B"/>
    <w:rsid w:val="002A331C"/>
    <w:rsid w:val="002A38FA"/>
    <w:rsid w:val="002A3AC2"/>
    <w:rsid w:val="002A3F56"/>
    <w:rsid w:val="002A4DED"/>
    <w:rsid w:val="002A6FE5"/>
    <w:rsid w:val="002B2A00"/>
    <w:rsid w:val="002B3A5F"/>
    <w:rsid w:val="002B6884"/>
    <w:rsid w:val="002C47D9"/>
    <w:rsid w:val="002C5192"/>
    <w:rsid w:val="002D00EE"/>
    <w:rsid w:val="002D1D4C"/>
    <w:rsid w:val="002D5608"/>
    <w:rsid w:val="002D58E1"/>
    <w:rsid w:val="002E078E"/>
    <w:rsid w:val="002E32DD"/>
    <w:rsid w:val="002E3EBF"/>
    <w:rsid w:val="002E5AB8"/>
    <w:rsid w:val="002E62F3"/>
    <w:rsid w:val="002E7410"/>
    <w:rsid w:val="002F0490"/>
    <w:rsid w:val="002F0A4E"/>
    <w:rsid w:val="002F6D5E"/>
    <w:rsid w:val="003004FA"/>
    <w:rsid w:val="00300E7B"/>
    <w:rsid w:val="00307D06"/>
    <w:rsid w:val="00310431"/>
    <w:rsid w:val="0031278E"/>
    <w:rsid w:val="0031289A"/>
    <w:rsid w:val="00313436"/>
    <w:rsid w:val="00314B7C"/>
    <w:rsid w:val="0031776B"/>
    <w:rsid w:val="0032191A"/>
    <w:rsid w:val="0032337A"/>
    <w:rsid w:val="00324C32"/>
    <w:rsid w:val="0032704A"/>
    <w:rsid w:val="003274B6"/>
    <w:rsid w:val="00332277"/>
    <w:rsid w:val="00334BB0"/>
    <w:rsid w:val="00334EC9"/>
    <w:rsid w:val="00336267"/>
    <w:rsid w:val="00336BE1"/>
    <w:rsid w:val="00340609"/>
    <w:rsid w:val="003439DB"/>
    <w:rsid w:val="003440D5"/>
    <w:rsid w:val="00346460"/>
    <w:rsid w:val="003471B8"/>
    <w:rsid w:val="0034742E"/>
    <w:rsid w:val="0034795F"/>
    <w:rsid w:val="003507F4"/>
    <w:rsid w:val="00353BCC"/>
    <w:rsid w:val="00354519"/>
    <w:rsid w:val="0035599E"/>
    <w:rsid w:val="00356D15"/>
    <w:rsid w:val="00356E5E"/>
    <w:rsid w:val="00360411"/>
    <w:rsid w:val="0036094C"/>
    <w:rsid w:val="00361FA9"/>
    <w:rsid w:val="0037070D"/>
    <w:rsid w:val="00377157"/>
    <w:rsid w:val="00390E81"/>
    <w:rsid w:val="00393D94"/>
    <w:rsid w:val="003974B2"/>
    <w:rsid w:val="003A0FDC"/>
    <w:rsid w:val="003A22FD"/>
    <w:rsid w:val="003A3E0B"/>
    <w:rsid w:val="003B0493"/>
    <w:rsid w:val="003B0D13"/>
    <w:rsid w:val="003B5BE7"/>
    <w:rsid w:val="003B66EB"/>
    <w:rsid w:val="003C0B14"/>
    <w:rsid w:val="003C0C4D"/>
    <w:rsid w:val="003C0E03"/>
    <w:rsid w:val="003C114D"/>
    <w:rsid w:val="003C48BC"/>
    <w:rsid w:val="003C6DFB"/>
    <w:rsid w:val="003D2692"/>
    <w:rsid w:val="003D41F1"/>
    <w:rsid w:val="003D5F47"/>
    <w:rsid w:val="003E01F6"/>
    <w:rsid w:val="003F3E30"/>
    <w:rsid w:val="003F4BB2"/>
    <w:rsid w:val="00403225"/>
    <w:rsid w:val="0040547B"/>
    <w:rsid w:val="00407C5E"/>
    <w:rsid w:val="00411953"/>
    <w:rsid w:val="00413201"/>
    <w:rsid w:val="004148EA"/>
    <w:rsid w:val="00425F1C"/>
    <w:rsid w:val="004266FC"/>
    <w:rsid w:val="00427999"/>
    <w:rsid w:val="00433083"/>
    <w:rsid w:val="00437125"/>
    <w:rsid w:val="004425BE"/>
    <w:rsid w:val="00442A0B"/>
    <w:rsid w:val="00450488"/>
    <w:rsid w:val="00452021"/>
    <w:rsid w:val="004523C4"/>
    <w:rsid w:val="004524E1"/>
    <w:rsid w:val="004549A3"/>
    <w:rsid w:val="00461EE5"/>
    <w:rsid w:val="004635A7"/>
    <w:rsid w:val="00464629"/>
    <w:rsid w:val="0046485A"/>
    <w:rsid w:val="00464EB1"/>
    <w:rsid w:val="00466FCF"/>
    <w:rsid w:val="004807D8"/>
    <w:rsid w:val="00483081"/>
    <w:rsid w:val="004868ED"/>
    <w:rsid w:val="00487DDC"/>
    <w:rsid w:val="00491957"/>
    <w:rsid w:val="0049411F"/>
    <w:rsid w:val="00494767"/>
    <w:rsid w:val="004A39A8"/>
    <w:rsid w:val="004A62E6"/>
    <w:rsid w:val="004A7983"/>
    <w:rsid w:val="004B3EA2"/>
    <w:rsid w:val="004B4FEC"/>
    <w:rsid w:val="004B574A"/>
    <w:rsid w:val="004B6589"/>
    <w:rsid w:val="004C07F3"/>
    <w:rsid w:val="004C0E88"/>
    <w:rsid w:val="004C7E22"/>
    <w:rsid w:val="004D0EF3"/>
    <w:rsid w:val="004D2721"/>
    <w:rsid w:val="004D3A5A"/>
    <w:rsid w:val="004D5AD0"/>
    <w:rsid w:val="004E5C86"/>
    <w:rsid w:val="004E6395"/>
    <w:rsid w:val="004F169C"/>
    <w:rsid w:val="0050283A"/>
    <w:rsid w:val="0050550D"/>
    <w:rsid w:val="0051025F"/>
    <w:rsid w:val="0051086E"/>
    <w:rsid w:val="00510872"/>
    <w:rsid w:val="00511378"/>
    <w:rsid w:val="0051444A"/>
    <w:rsid w:val="00514746"/>
    <w:rsid w:val="00526679"/>
    <w:rsid w:val="005308BC"/>
    <w:rsid w:val="00531DCE"/>
    <w:rsid w:val="00534AA8"/>
    <w:rsid w:val="00537D0A"/>
    <w:rsid w:val="005410B5"/>
    <w:rsid w:val="005415FE"/>
    <w:rsid w:val="00551A29"/>
    <w:rsid w:val="005569A8"/>
    <w:rsid w:val="0056031B"/>
    <w:rsid w:val="005632DB"/>
    <w:rsid w:val="005715E2"/>
    <w:rsid w:val="005721F1"/>
    <w:rsid w:val="00582CBE"/>
    <w:rsid w:val="00582E1B"/>
    <w:rsid w:val="005850C6"/>
    <w:rsid w:val="005851A0"/>
    <w:rsid w:val="005877B0"/>
    <w:rsid w:val="00595C78"/>
    <w:rsid w:val="005A0930"/>
    <w:rsid w:val="005A5CF6"/>
    <w:rsid w:val="005B37CF"/>
    <w:rsid w:val="005B7861"/>
    <w:rsid w:val="005C0FEE"/>
    <w:rsid w:val="005C44C2"/>
    <w:rsid w:val="005C77CC"/>
    <w:rsid w:val="005D1CDC"/>
    <w:rsid w:val="005D576D"/>
    <w:rsid w:val="005D5ADA"/>
    <w:rsid w:val="005E1207"/>
    <w:rsid w:val="005E1BB3"/>
    <w:rsid w:val="005E2745"/>
    <w:rsid w:val="005E5B3D"/>
    <w:rsid w:val="005F5E9F"/>
    <w:rsid w:val="005F75D5"/>
    <w:rsid w:val="006014B3"/>
    <w:rsid w:val="00614B71"/>
    <w:rsid w:val="00620011"/>
    <w:rsid w:val="00621A17"/>
    <w:rsid w:val="006255A4"/>
    <w:rsid w:val="00636108"/>
    <w:rsid w:val="00636816"/>
    <w:rsid w:val="00636F60"/>
    <w:rsid w:val="006373FA"/>
    <w:rsid w:val="00640D87"/>
    <w:rsid w:val="0064105F"/>
    <w:rsid w:val="0065307B"/>
    <w:rsid w:val="00654269"/>
    <w:rsid w:val="00656E49"/>
    <w:rsid w:val="00660DEA"/>
    <w:rsid w:val="00662F45"/>
    <w:rsid w:val="00663E2C"/>
    <w:rsid w:val="006642BF"/>
    <w:rsid w:val="00666283"/>
    <w:rsid w:val="006703C1"/>
    <w:rsid w:val="00672E1D"/>
    <w:rsid w:val="00674399"/>
    <w:rsid w:val="00676A6E"/>
    <w:rsid w:val="0068280D"/>
    <w:rsid w:val="006878C5"/>
    <w:rsid w:val="006931D5"/>
    <w:rsid w:val="00694539"/>
    <w:rsid w:val="00695CD0"/>
    <w:rsid w:val="006A74B5"/>
    <w:rsid w:val="006B308E"/>
    <w:rsid w:val="006C0E64"/>
    <w:rsid w:val="006D3F97"/>
    <w:rsid w:val="006D5208"/>
    <w:rsid w:val="006D7B39"/>
    <w:rsid w:val="006E0236"/>
    <w:rsid w:val="006E3EFF"/>
    <w:rsid w:val="006E4087"/>
    <w:rsid w:val="006F0F9A"/>
    <w:rsid w:val="006F127A"/>
    <w:rsid w:val="006F23B7"/>
    <w:rsid w:val="00700445"/>
    <w:rsid w:val="00706670"/>
    <w:rsid w:val="00713161"/>
    <w:rsid w:val="00722736"/>
    <w:rsid w:val="00733F49"/>
    <w:rsid w:val="00740C7E"/>
    <w:rsid w:val="00741348"/>
    <w:rsid w:val="0074151E"/>
    <w:rsid w:val="007438C7"/>
    <w:rsid w:val="007441AC"/>
    <w:rsid w:val="007452B0"/>
    <w:rsid w:val="007518F7"/>
    <w:rsid w:val="00752DBA"/>
    <w:rsid w:val="0075398B"/>
    <w:rsid w:val="00756052"/>
    <w:rsid w:val="0075756E"/>
    <w:rsid w:val="00761038"/>
    <w:rsid w:val="007666B1"/>
    <w:rsid w:val="007667C7"/>
    <w:rsid w:val="00770EE4"/>
    <w:rsid w:val="0077121D"/>
    <w:rsid w:val="0077163D"/>
    <w:rsid w:val="0077316C"/>
    <w:rsid w:val="00773914"/>
    <w:rsid w:val="00773F2A"/>
    <w:rsid w:val="00775E6E"/>
    <w:rsid w:val="007834B4"/>
    <w:rsid w:val="007836CB"/>
    <w:rsid w:val="007842C5"/>
    <w:rsid w:val="007858F0"/>
    <w:rsid w:val="00786591"/>
    <w:rsid w:val="00793C96"/>
    <w:rsid w:val="00793DED"/>
    <w:rsid w:val="0079739D"/>
    <w:rsid w:val="007A30CB"/>
    <w:rsid w:val="007A6CD8"/>
    <w:rsid w:val="007B1198"/>
    <w:rsid w:val="007B1BE4"/>
    <w:rsid w:val="007B3723"/>
    <w:rsid w:val="007B5A86"/>
    <w:rsid w:val="007B60EC"/>
    <w:rsid w:val="007B726A"/>
    <w:rsid w:val="007C4247"/>
    <w:rsid w:val="007C769D"/>
    <w:rsid w:val="007C7F5B"/>
    <w:rsid w:val="007D47FB"/>
    <w:rsid w:val="007F0550"/>
    <w:rsid w:val="007F066B"/>
    <w:rsid w:val="007F328E"/>
    <w:rsid w:val="007F75A1"/>
    <w:rsid w:val="00800249"/>
    <w:rsid w:val="008023C0"/>
    <w:rsid w:val="0080475E"/>
    <w:rsid w:val="00807C77"/>
    <w:rsid w:val="00812F3F"/>
    <w:rsid w:val="008131B1"/>
    <w:rsid w:val="008136B6"/>
    <w:rsid w:val="008174F0"/>
    <w:rsid w:val="00822ECB"/>
    <w:rsid w:val="00824571"/>
    <w:rsid w:val="00825CE2"/>
    <w:rsid w:val="0083048E"/>
    <w:rsid w:val="00830541"/>
    <w:rsid w:val="00833E5C"/>
    <w:rsid w:val="00837634"/>
    <w:rsid w:val="00837DED"/>
    <w:rsid w:val="00841FF7"/>
    <w:rsid w:val="00842B93"/>
    <w:rsid w:val="00845B0B"/>
    <w:rsid w:val="0085221B"/>
    <w:rsid w:val="00853BE5"/>
    <w:rsid w:val="008637ED"/>
    <w:rsid w:val="00865C71"/>
    <w:rsid w:val="008716D6"/>
    <w:rsid w:val="00872314"/>
    <w:rsid w:val="008734BF"/>
    <w:rsid w:val="008737E3"/>
    <w:rsid w:val="00874C4B"/>
    <w:rsid w:val="00880929"/>
    <w:rsid w:val="00885325"/>
    <w:rsid w:val="00890867"/>
    <w:rsid w:val="00890DC0"/>
    <w:rsid w:val="00891F5A"/>
    <w:rsid w:val="008A1A15"/>
    <w:rsid w:val="008A6453"/>
    <w:rsid w:val="008B06AA"/>
    <w:rsid w:val="008B091C"/>
    <w:rsid w:val="008B1D61"/>
    <w:rsid w:val="008B45AD"/>
    <w:rsid w:val="008C0040"/>
    <w:rsid w:val="008C7854"/>
    <w:rsid w:val="008C797F"/>
    <w:rsid w:val="008D0BD1"/>
    <w:rsid w:val="008D12D9"/>
    <w:rsid w:val="008D2862"/>
    <w:rsid w:val="008D6400"/>
    <w:rsid w:val="008D6C6F"/>
    <w:rsid w:val="008E4F18"/>
    <w:rsid w:val="008E7945"/>
    <w:rsid w:val="008F126B"/>
    <w:rsid w:val="00910866"/>
    <w:rsid w:val="009110DD"/>
    <w:rsid w:val="00915AE0"/>
    <w:rsid w:val="00920BE3"/>
    <w:rsid w:val="009219FE"/>
    <w:rsid w:val="009234F5"/>
    <w:rsid w:val="0093187B"/>
    <w:rsid w:val="009318C1"/>
    <w:rsid w:val="00932CB4"/>
    <w:rsid w:val="00933A07"/>
    <w:rsid w:val="00934C94"/>
    <w:rsid w:val="009357BF"/>
    <w:rsid w:val="00940F0F"/>
    <w:rsid w:val="009410DD"/>
    <w:rsid w:val="009435AC"/>
    <w:rsid w:val="009512D0"/>
    <w:rsid w:val="0095720A"/>
    <w:rsid w:val="0096288E"/>
    <w:rsid w:val="00973707"/>
    <w:rsid w:val="00981D89"/>
    <w:rsid w:val="009850A1"/>
    <w:rsid w:val="00991BF0"/>
    <w:rsid w:val="00992BC6"/>
    <w:rsid w:val="009A156D"/>
    <w:rsid w:val="009A2F2D"/>
    <w:rsid w:val="009A3138"/>
    <w:rsid w:val="009A338E"/>
    <w:rsid w:val="009A53A1"/>
    <w:rsid w:val="009A6FC2"/>
    <w:rsid w:val="009B0644"/>
    <w:rsid w:val="009C19AE"/>
    <w:rsid w:val="009C7CE8"/>
    <w:rsid w:val="009D20EF"/>
    <w:rsid w:val="009D25C0"/>
    <w:rsid w:val="009D27C7"/>
    <w:rsid w:val="009D4E49"/>
    <w:rsid w:val="009D4E75"/>
    <w:rsid w:val="009E14C1"/>
    <w:rsid w:val="009E2993"/>
    <w:rsid w:val="009F26E8"/>
    <w:rsid w:val="009F32DE"/>
    <w:rsid w:val="00A0150E"/>
    <w:rsid w:val="00A128DC"/>
    <w:rsid w:val="00A135A5"/>
    <w:rsid w:val="00A14DD9"/>
    <w:rsid w:val="00A2469D"/>
    <w:rsid w:val="00A25417"/>
    <w:rsid w:val="00A26411"/>
    <w:rsid w:val="00A27471"/>
    <w:rsid w:val="00A27EE2"/>
    <w:rsid w:val="00A30169"/>
    <w:rsid w:val="00A35D3F"/>
    <w:rsid w:val="00A370A0"/>
    <w:rsid w:val="00A37769"/>
    <w:rsid w:val="00A37D2A"/>
    <w:rsid w:val="00A42F96"/>
    <w:rsid w:val="00A47C2D"/>
    <w:rsid w:val="00A47DC9"/>
    <w:rsid w:val="00A57BD3"/>
    <w:rsid w:val="00A628D2"/>
    <w:rsid w:val="00A63E19"/>
    <w:rsid w:val="00A67C57"/>
    <w:rsid w:val="00A7340B"/>
    <w:rsid w:val="00A8015A"/>
    <w:rsid w:val="00A904AD"/>
    <w:rsid w:val="00A922C8"/>
    <w:rsid w:val="00AB18D0"/>
    <w:rsid w:val="00AB2203"/>
    <w:rsid w:val="00AB54BC"/>
    <w:rsid w:val="00AB6E03"/>
    <w:rsid w:val="00AC06DC"/>
    <w:rsid w:val="00AC0A5A"/>
    <w:rsid w:val="00AC1B95"/>
    <w:rsid w:val="00AC30B3"/>
    <w:rsid w:val="00AC6223"/>
    <w:rsid w:val="00AC7560"/>
    <w:rsid w:val="00AD3932"/>
    <w:rsid w:val="00AD7EBE"/>
    <w:rsid w:val="00AE03D0"/>
    <w:rsid w:val="00AF18AE"/>
    <w:rsid w:val="00AF5186"/>
    <w:rsid w:val="00AF5B71"/>
    <w:rsid w:val="00B01635"/>
    <w:rsid w:val="00B0314D"/>
    <w:rsid w:val="00B04965"/>
    <w:rsid w:val="00B0523A"/>
    <w:rsid w:val="00B0788D"/>
    <w:rsid w:val="00B1147E"/>
    <w:rsid w:val="00B15CC6"/>
    <w:rsid w:val="00B17B2C"/>
    <w:rsid w:val="00B26E08"/>
    <w:rsid w:val="00B27523"/>
    <w:rsid w:val="00B358F8"/>
    <w:rsid w:val="00B36A92"/>
    <w:rsid w:val="00B3773E"/>
    <w:rsid w:val="00B415B6"/>
    <w:rsid w:val="00B44234"/>
    <w:rsid w:val="00B51B69"/>
    <w:rsid w:val="00B53682"/>
    <w:rsid w:val="00B6490E"/>
    <w:rsid w:val="00B711B7"/>
    <w:rsid w:val="00B72981"/>
    <w:rsid w:val="00B94157"/>
    <w:rsid w:val="00B9449E"/>
    <w:rsid w:val="00BA3491"/>
    <w:rsid w:val="00BA4404"/>
    <w:rsid w:val="00BA7210"/>
    <w:rsid w:val="00BB1B9D"/>
    <w:rsid w:val="00BB33EE"/>
    <w:rsid w:val="00BB3D05"/>
    <w:rsid w:val="00BB57F2"/>
    <w:rsid w:val="00BB5905"/>
    <w:rsid w:val="00BB6C99"/>
    <w:rsid w:val="00BB7B9B"/>
    <w:rsid w:val="00BC7456"/>
    <w:rsid w:val="00BD3998"/>
    <w:rsid w:val="00BD3C0D"/>
    <w:rsid w:val="00BD3F24"/>
    <w:rsid w:val="00BE01EB"/>
    <w:rsid w:val="00BE1712"/>
    <w:rsid w:val="00BE1EA0"/>
    <w:rsid w:val="00BE284C"/>
    <w:rsid w:val="00BE2FB6"/>
    <w:rsid w:val="00BE4A8B"/>
    <w:rsid w:val="00BF41AC"/>
    <w:rsid w:val="00C04A20"/>
    <w:rsid w:val="00C12A74"/>
    <w:rsid w:val="00C13F8F"/>
    <w:rsid w:val="00C1793D"/>
    <w:rsid w:val="00C26271"/>
    <w:rsid w:val="00C27F24"/>
    <w:rsid w:val="00C32AED"/>
    <w:rsid w:val="00C332F7"/>
    <w:rsid w:val="00C528B6"/>
    <w:rsid w:val="00C575FD"/>
    <w:rsid w:val="00C60651"/>
    <w:rsid w:val="00C6540E"/>
    <w:rsid w:val="00C72AFE"/>
    <w:rsid w:val="00C72FE8"/>
    <w:rsid w:val="00C7753B"/>
    <w:rsid w:val="00C80577"/>
    <w:rsid w:val="00C805FC"/>
    <w:rsid w:val="00C820B5"/>
    <w:rsid w:val="00C82221"/>
    <w:rsid w:val="00C83973"/>
    <w:rsid w:val="00C84BF6"/>
    <w:rsid w:val="00C84F85"/>
    <w:rsid w:val="00C90E6A"/>
    <w:rsid w:val="00C93A2D"/>
    <w:rsid w:val="00C93F63"/>
    <w:rsid w:val="00C95E18"/>
    <w:rsid w:val="00C970EB"/>
    <w:rsid w:val="00CA3123"/>
    <w:rsid w:val="00CA4AB1"/>
    <w:rsid w:val="00CA518E"/>
    <w:rsid w:val="00CA55E9"/>
    <w:rsid w:val="00CA7A30"/>
    <w:rsid w:val="00CB194F"/>
    <w:rsid w:val="00CB6E5F"/>
    <w:rsid w:val="00CC4326"/>
    <w:rsid w:val="00CD0AF7"/>
    <w:rsid w:val="00CD74C5"/>
    <w:rsid w:val="00CE33F3"/>
    <w:rsid w:val="00CE5805"/>
    <w:rsid w:val="00CF2B90"/>
    <w:rsid w:val="00D01224"/>
    <w:rsid w:val="00D06255"/>
    <w:rsid w:val="00D06EC9"/>
    <w:rsid w:val="00D103ED"/>
    <w:rsid w:val="00D13044"/>
    <w:rsid w:val="00D15241"/>
    <w:rsid w:val="00D338FD"/>
    <w:rsid w:val="00D34FBC"/>
    <w:rsid w:val="00D35E60"/>
    <w:rsid w:val="00D379F0"/>
    <w:rsid w:val="00D40056"/>
    <w:rsid w:val="00D4360A"/>
    <w:rsid w:val="00D468B8"/>
    <w:rsid w:val="00D50BBB"/>
    <w:rsid w:val="00D57F73"/>
    <w:rsid w:val="00D605B8"/>
    <w:rsid w:val="00D660CB"/>
    <w:rsid w:val="00D708D8"/>
    <w:rsid w:val="00D768B9"/>
    <w:rsid w:val="00D80774"/>
    <w:rsid w:val="00D8122A"/>
    <w:rsid w:val="00D8500E"/>
    <w:rsid w:val="00D86432"/>
    <w:rsid w:val="00D86982"/>
    <w:rsid w:val="00D96454"/>
    <w:rsid w:val="00DA0EDA"/>
    <w:rsid w:val="00DA0FC4"/>
    <w:rsid w:val="00DB3AE9"/>
    <w:rsid w:val="00DB4004"/>
    <w:rsid w:val="00DB7A33"/>
    <w:rsid w:val="00DC1E26"/>
    <w:rsid w:val="00DD0529"/>
    <w:rsid w:val="00DD2CFB"/>
    <w:rsid w:val="00DD3587"/>
    <w:rsid w:val="00DD3FA1"/>
    <w:rsid w:val="00DE0A02"/>
    <w:rsid w:val="00DE1F5E"/>
    <w:rsid w:val="00DE54B4"/>
    <w:rsid w:val="00DF3AB2"/>
    <w:rsid w:val="00DF5B49"/>
    <w:rsid w:val="00DF7789"/>
    <w:rsid w:val="00E00BE0"/>
    <w:rsid w:val="00E02169"/>
    <w:rsid w:val="00E032B4"/>
    <w:rsid w:val="00E05930"/>
    <w:rsid w:val="00E06228"/>
    <w:rsid w:val="00E07A5E"/>
    <w:rsid w:val="00E12646"/>
    <w:rsid w:val="00E1417F"/>
    <w:rsid w:val="00E25E86"/>
    <w:rsid w:val="00E27EE2"/>
    <w:rsid w:val="00E27F40"/>
    <w:rsid w:val="00E30DCD"/>
    <w:rsid w:val="00E335D4"/>
    <w:rsid w:val="00E41BB4"/>
    <w:rsid w:val="00E41F41"/>
    <w:rsid w:val="00E536CE"/>
    <w:rsid w:val="00E54B4E"/>
    <w:rsid w:val="00E54E61"/>
    <w:rsid w:val="00E57E78"/>
    <w:rsid w:val="00E6322C"/>
    <w:rsid w:val="00E64B03"/>
    <w:rsid w:val="00E66DC3"/>
    <w:rsid w:val="00E676F9"/>
    <w:rsid w:val="00E776B8"/>
    <w:rsid w:val="00E77F56"/>
    <w:rsid w:val="00E87324"/>
    <w:rsid w:val="00E911BF"/>
    <w:rsid w:val="00EA5E54"/>
    <w:rsid w:val="00EA7FFD"/>
    <w:rsid w:val="00EB1A82"/>
    <w:rsid w:val="00EB2D7D"/>
    <w:rsid w:val="00EC3F89"/>
    <w:rsid w:val="00ED31E6"/>
    <w:rsid w:val="00ED589B"/>
    <w:rsid w:val="00ED6CFA"/>
    <w:rsid w:val="00ED7C6C"/>
    <w:rsid w:val="00EE012D"/>
    <w:rsid w:val="00EF5F11"/>
    <w:rsid w:val="00EF7495"/>
    <w:rsid w:val="00EF781F"/>
    <w:rsid w:val="00EF796C"/>
    <w:rsid w:val="00EF7B0B"/>
    <w:rsid w:val="00F0091B"/>
    <w:rsid w:val="00F0191C"/>
    <w:rsid w:val="00F03EF5"/>
    <w:rsid w:val="00F06F7D"/>
    <w:rsid w:val="00F07CDD"/>
    <w:rsid w:val="00F11BB9"/>
    <w:rsid w:val="00F1223E"/>
    <w:rsid w:val="00F12F89"/>
    <w:rsid w:val="00F14A30"/>
    <w:rsid w:val="00F176E9"/>
    <w:rsid w:val="00F33BC4"/>
    <w:rsid w:val="00F3439D"/>
    <w:rsid w:val="00F42822"/>
    <w:rsid w:val="00F428FE"/>
    <w:rsid w:val="00F45C9B"/>
    <w:rsid w:val="00F46A48"/>
    <w:rsid w:val="00F50A40"/>
    <w:rsid w:val="00F51422"/>
    <w:rsid w:val="00F519F0"/>
    <w:rsid w:val="00F5530B"/>
    <w:rsid w:val="00F56179"/>
    <w:rsid w:val="00F61C7D"/>
    <w:rsid w:val="00F61FA3"/>
    <w:rsid w:val="00F620DB"/>
    <w:rsid w:val="00F62F4F"/>
    <w:rsid w:val="00F63EEB"/>
    <w:rsid w:val="00F64507"/>
    <w:rsid w:val="00F70D26"/>
    <w:rsid w:val="00F7263B"/>
    <w:rsid w:val="00F73215"/>
    <w:rsid w:val="00F75304"/>
    <w:rsid w:val="00F76275"/>
    <w:rsid w:val="00F76EF0"/>
    <w:rsid w:val="00F84780"/>
    <w:rsid w:val="00F86341"/>
    <w:rsid w:val="00F86378"/>
    <w:rsid w:val="00F95B4C"/>
    <w:rsid w:val="00FA04A1"/>
    <w:rsid w:val="00FA4364"/>
    <w:rsid w:val="00FB01CA"/>
    <w:rsid w:val="00FB567F"/>
    <w:rsid w:val="00FB6B00"/>
    <w:rsid w:val="00FB6F55"/>
    <w:rsid w:val="00FC1316"/>
    <w:rsid w:val="00FC5035"/>
    <w:rsid w:val="00FD1C5E"/>
    <w:rsid w:val="00FD5374"/>
    <w:rsid w:val="00FE2870"/>
    <w:rsid w:val="00FE471C"/>
    <w:rsid w:val="00FE6B8E"/>
    <w:rsid w:val="00FF19EE"/>
    <w:rsid w:val="00FF610A"/>
    <w:rsid w:val="00FF71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1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039D-59C9-4E0D-9748-5574E8A4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5534</Words>
  <Characters>31545</Characters>
  <Application>Microsoft Office Word</Application>
  <DocSecurity>0</DocSecurity>
  <Lines>262</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Mirela Ivičić</cp:lastModifiedBy>
  <cp:revision>2</cp:revision>
  <cp:lastPrinted>2017-03-02T09:07:00Z</cp:lastPrinted>
  <dcterms:created xsi:type="dcterms:W3CDTF">2022-03-02T07:56:00Z</dcterms:created>
  <dcterms:modified xsi:type="dcterms:W3CDTF">2022-03-02T07:56:00Z</dcterms:modified>
</cp:coreProperties>
</file>